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62" w:rsidRPr="00AD2A1D" w:rsidRDefault="00816362" w:rsidP="00E5570F">
      <w:pPr>
        <w:ind w:left="5103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УТВЕРЖДЕН</w:t>
      </w:r>
    </w:p>
    <w:p w:rsidR="00816362" w:rsidRPr="00AD2A1D" w:rsidRDefault="00816362" w:rsidP="00E5570F">
      <w:pPr>
        <w:ind w:left="5103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приказом министра труда, занятости и социального развития Чеченской Республики</w:t>
      </w:r>
    </w:p>
    <w:p w:rsidR="00816362" w:rsidRPr="00AD2A1D" w:rsidRDefault="001027D9" w:rsidP="00E5570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12.11.2012 года 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01-01-05/172</w:t>
      </w:r>
    </w:p>
    <w:p w:rsidR="00816362" w:rsidRPr="00AD2A1D" w:rsidRDefault="00816362" w:rsidP="005B34AC">
      <w:pPr>
        <w:spacing w:before="108" w:after="108"/>
        <w:rPr>
          <w:rFonts w:ascii="Times New Roman" w:hAnsi="Times New Roman" w:cs="Times New Roman"/>
          <w:b/>
          <w:bCs/>
          <w:sz w:val="28"/>
          <w:szCs w:val="28"/>
        </w:rPr>
      </w:pPr>
    </w:p>
    <w:p w:rsidR="008F75CA" w:rsidRDefault="008F75CA" w:rsidP="00F110ED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Default="00816362" w:rsidP="00F110ED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16362" w:rsidRPr="003155F2" w:rsidRDefault="00816362" w:rsidP="00F110ED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5F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государственной услуги </w:t>
      </w:r>
      <w:r w:rsidR="00D23601" w:rsidRPr="003155F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B2093" w:rsidRPr="003155F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95455" w:rsidRPr="003155F2">
        <w:rPr>
          <w:rFonts w:ascii="Times New Roman" w:hAnsi="Times New Roman" w:cs="Times New Roman"/>
          <w:b/>
          <w:sz w:val="28"/>
          <w:szCs w:val="28"/>
        </w:rPr>
        <w:t>жемесячн</w:t>
      </w:r>
      <w:r w:rsidR="003C63D1" w:rsidRPr="003155F2">
        <w:rPr>
          <w:rFonts w:ascii="Times New Roman" w:hAnsi="Times New Roman" w:cs="Times New Roman"/>
          <w:b/>
          <w:sz w:val="28"/>
          <w:szCs w:val="28"/>
        </w:rPr>
        <w:t>ые</w:t>
      </w:r>
      <w:r w:rsidR="00D95455" w:rsidRPr="003155F2">
        <w:rPr>
          <w:rFonts w:ascii="Times New Roman" w:hAnsi="Times New Roman" w:cs="Times New Roman"/>
          <w:b/>
          <w:sz w:val="28"/>
          <w:szCs w:val="28"/>
        </w:rPr>
        <w:t xml:space="preserve"> денежн</w:t>
      </w:r>
      <w:r w:rsidR="003C63D1" w:rsidRPr="003155F2">
        <w:rPr>
          <w:rFonts w:ascii="Times New Roman" w:hAnsi="Times New Roman" w:cs="Times New Roman"/>
          <w:b/>
          <w:sz w:val="28"/>
          <w:szCs w:val="28"/>
        </w:rPr>
        <w:t xml:space="preserve">ые </w:t>
      </w:r>
      <w:r w:rsidR="00D95455" w:rsidRPr="003155F2">
        <w:rPr>
          <w:rFonts w:ascii="Times New Roman" w:hAnsi="Times New Roman" w:cs="Times New Roman"/>
          <w:b/>
          <w:sz w:val="28"/>
          <w:szCs w:val="28"/>
        </w:rPr>
        <w:t>пособия гражданам пожилого возр</w:t>
      </w:r>
      <w:r w:rsidR="003C63D1" w:rsidRPr="003155F2">
        <w:rPr>
          <w:rFonts w:ascii="Times New Roman" w:hAnsi="Times New Roman" w:cs="Times New Roman"/>
          <w:b/>
          <w:sz w:val="28"/>
          <w:szCs w:val="28"/>
        </w:rPr>
        <w:t>аста, достигшим 100 и более лет</w:t>
      </w:r>
      <w:r w:rsidR="00D23601" w:rsidRPr="003155F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027D9" w:rsidRPr="003155F2">
        <w:rPr>
          <w:rFonts w:ascii="Times New Roman" w:hAnsi="Times New Roman" w:cs="Times New Roman"/>
          <w:b/>
          <w:bCs/>
          <w:sz w:val="28"/>
          <w:szCs w:val="28"/>
        </w:rPr>
        <w:t xml:space="preserve"> (в редакции</w:t>
      </w:r>
      <w:r w:rsidR="003155F2" w:rsidRPr="003155F2">
        <w:rPr>
          <w:rFonts w:ascii="Times New Roman" w:hAnsi="Times New Roman" w:cs="Times New Roman"/>
          <w:b/>
          <w:bCs/>
          <w:sz w:val="28"/>
          <w:szCs w:val="28"/>
        </w:rPr>
        <w:t xml:space="preserve"> приказов</w:t>
      </w:r>
      <w:r w:rsidR="00074975" w:rsidRPr="003155F2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труда, занятости и социального развития</w:t>
      </w:r>
      <w:r w:rsidR="001027D9" w:rsidRPr="003155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4975" w:rsidRPr="003155F2">
        <w:rPr>
          <w:rFonts w:ascii="Times New Roman" w:hAnsi="Times New Roman" w:cs="Times New Roman"/>
          <w:b/>
          <w:bCs/>
          <w:sz w:val="28"/>
          <w:szCs w:val="28"/>
        </w:rPr>
        <w:t xml:space="preserve">от 23.12.2013г. № </w:t>
      </w:r>
      <w:r w:rsidR="001027D9" w:rsidRPr="003155F2">
        <w:rPr>
          <w:rFonts w:ascii="Times New Roman" w:hAnsi="Times New Roman" w:cs="Times New Roman"/>
          <w:b/>
          <w:bCs/>
          <w:sz w:val="28"/>
          <w:szCs w:val="28"/>
        </w:rPr>
        <w:t>01-01-05/342</w:t>
      </w:r>
      <w:r w:rsidR="00074975" w:rsidRPr="003155F2">
        <w:rPr>
          <w:rFonts w:ascii="Times New Roman" w:hAnsi="Times New Roman" w:cs="Times New Roman"/>
          <w:b/>
        </w:rPr>
        <w:t>,</w:t>
      </w:r>
      <w:r w:rsidR="001027D9" w:rsidRPr="003155F2">
        <w:rPr>
          <w:rFonts w:ascii="Times New Roman" w:hAnsi="Times New Roman" w:cs="Times New Roman"/>
          <w:b/>
        </w:rPr>
        <w:t xml:space="preserve"> </w:t>
      </w:r>
      <w:r w:rsidR="003155F2" w:rsidRPr="003155F2">
        <w:rPr>
          <w:rFonts w:ascii="Times New Roman" w:hAnsi="Times New Roman" w:cs="Times New Roman"/>
          <w:b/>
        </w:rPr>
        <w:t xml:space="preserve">от </w:t>
      </w:r>
      <w:r w:rsidR="00074975" w:rsidRPr="003155F2">
        <w:rPr>
          <w:rFonts w:ascii="Times New Roman" w:hAnsi="Times New Roman" w:cs="Times New Roman"/>
          <w:b/>
          <w:bCs/>
          <w:sz w:val="28"/>
          <w:szCs w:val="28"/>
        </w:rPr>
        <w:t>20.06. 2016 г. № 01-01- 28/137,</w:t>
      </w:r>
      <w:r w:rsidR="00074975" w:rsidRPr="003155F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74975" w:rsidRPr="003155F2">
        <w:rPr>
          <w:rFonts w:ascii="Times New Roman" w:hAnsi="Times New Roman" w:cs="Times New Roman"/>
          <w:b/>
          <w:bCs/>
          <w:sz w:val="28"/>
          <w:szCs w:val="28"/>
        </w:rPr>
        <w:t xml:space="preserve"> от 04.06.2018г. № </w:t>
      </w:r>
      <w:r w:rsidR="006C6BAF" w:rsidRPr="003155F2">
        <w:rPr>
          <w:rFonts w:ascii="Times New Roman" w:hAnsi="Times New Roman" w:cs="Times New Roman"/>
          <w:b/>
          <w:bCs/>
          <w:sz w:val="28"/>
          <w:szCs w:val="28"/>
        </w:rPr>
        <w:t>01-01- 29/116</w:t>
      </w:r>
      <w:r w:rsidR="003155F2">
        <w:rPr>
          <w:rFonts w:ascii="Times New Roman" w:hAnsi="Times New Roman" w:cs="Times New Roman"/>
          <w:b/>
          <w:bCs/>
          <w:sz w:val="28"/>
          <w:szCs w:val="28"/>
        </w:rPr>
        <w:t>, от 22.08.2019г. № 02-29/193.</w:t>
      </w:r>
      <w:r w:rsidR="001027D9" w:rsidRPr="003155F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16362" w:rsidRPr="003155F2" w:rsidRDefault="00816362" w:rsidP="002A182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2A1828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100"/>
      <w:r w:rsidRPr="00AD2A1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bookmarkEnd w:id="0"/>
    <w:p w:rsidR="00816362" w:rsidRPr="00AD2A1D" w:rsidRDefault="00816362" w:rsidP="002A182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2A1828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11001"/>
      <w:r w:rsidRPr="00AD2A1D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регламента</w:t>
      </w:r>
    </w:p>
    <w:p w:rsidR="00816362" w:rsidRPr="00AD2A1D" w:rsidRDefault="00816362" w:rsidP="002A1828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3C63D1" w:rsidRDefault="003C63D1" w:rsidP="00D55588">
      <w:pPr>
        <w:spacing w:before="108" w:after="10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3D1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регламентпредоставления государственной услуги </w:t>
      </w:r>
      <w:r w:rsidR="00D23601">
        <w:rPr>
          <w:rFonts w:ascii="Times New Roman" w:hAnsi="Times New Roman" w:cs="Times New Roman"/>
          <w:bCs/>
          <w:sz w:val="28"/>
          <w:szCs w:val="28"/>
        </w:rPr>
        <w:t>«</w:t>
      </w:r>
      <w:r w:rsidR="00EB2093">
        <w:rPr>
          <w:rFonts w:ascii="Times New Roman" w:hAnsi="Times New Roman" w:cs="Times New Roman"/>
          <w:sz w:val="28"/>
          <w:szCs w:val="28"/>
        </w:rPr>
        <w:t>Е</w:t>
      </w:r>
      <w:r w:rsidRPr="003C63D1">
        <w:rPr>
          <w:rFonts w:ascii="Times New Roman" w:hAnsi="Times New Roman" w:cs="Times New Roman"/>
          <w:sz w:val="28"/>
          <w:szCs w:val="28"/>
        </w:rPr>
        <w:t>жемесячные денежные пособия гражданам пожилого возраста, достигшим 100 и более лет</w:t>
      </w:r>
      <w:r w:rsidR="00D23601">
        <w:rPr>
          <w:rFonts w:ascii="Times New Roman" w:hAnsi="Times New Roman" w:cs="Times New Roman"/>
          <w:bCs/>
          <w:sz w:val="28"/>
          <w:szCs w:val="28"/>
        </w:rPr>
        <w:t>»</w:t>
      </w:r>
      <w:r w:rsidRPr="003C63D1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D55588">
        <w:rPr>
          <w:rFonts w:ascii="Times New Roman" w:hAnsi="Times New Roman" w:cs="Times New Roman"/>
          <w:bCs/>
          <w:sz w:val="28"/>
          <w:szCs w:val="28"/>
        </w:rPr>
        <w:t>–Административный р</w:t>
      </w:r>
      <w:r w:rsidR="00816362" w:rsidRPr="003C63D1">
        <w:rPr>
          <w:rFonts w:ascii="Times New Roman" w:hAnsi="Times New Roman" w:cs="Times New Roman"/>
          <w:sz w:val="28"/>
          <w:szCs w:val="28"/>
        </w:rPr>
        <w:t>егламент</w:t>
      </w:r>
      <w:r w:rsidRPr="003C63D1">
        <w:rPr>
          <w:rFonts w:ascii="Times New Roman" w:hAnsi="Times New Roman" w:cs="Times New Roman"/>
          <w:sz w:val="28"/>
          <w:szCs w:val="28"/>
        </w:rPr>
        <w:t>)</w:t>
      </w:r>
      <w:r w:rsidR="00816362" w:rsidRPr="003C63D1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предоставления и доступности государственной услуги </w:t>
      </w:r>
      <w:r w:rsidR="00816362" w:rsidRPr="00FB7CDF">
        <w:rPr>
          <w:rFonts w:ascii="Times New Roman" w:hAnsi="Times New Roman" w:cs="Times New Roman"/>
          <w:sz w:val="28"/>
          <w:szCs w:val="28"/>
        </w:rPr>
        <w:t xml:space="preserve"> (далее - государственная услуга), создания комфортных условий для получателей государственной услуги и определяет сроки</w:t>
      </w:r>
      <w:r w:rsidR="00D95455">
        <w:rPr>
          <w:rFonts w:ascii="Times New Roman" w:hAnsi="Times New Roman" w:cs="Times New Roman"/>
          <w:sz w:val="28"/>
          <w:szCs w:val="28"/>
        </w:rPr>
        <w:t>,</w:t>
      </w:r>
      <w:r w:rsidR="00816362" w:rsidRPr="00FB7CDF">
        <w:rPr>
          <w:rFonts w:ascii="Times New Roman" w:hAnsi="Times New Roman" w:cs="Times New Roman"/>
          <w:sz w:val="28"/>
          <w:szCs w:val="28"/>
        </w:rPr>
        <w:t xml:space="preserve"> и последовательность действий (административных процедур) при осуществлении полномочий по предоставлению государственной услуги</w:t>
      </w:r>
      <w:r w:rsidRPr="003C63D1">
        <w:rPr>
          <w:rFonts w:ascii="Times New Roman" w:hAnsi="Times New Roman" w:cs="Times New Roman"/>
          <w:sz w:val="28"/>
          <w:szCs w:val="28"/>
        </w:rPr>
        <w:t>в Чеченской Республике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362" w:rsidRPr="00AD2A1D" w:rsidRDefault="00816362" w:rsidP="00D555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816362" w:rsidRPr="00AD2A1D" w:rsidRDefault="00816362" w:rsidP="00C01F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3C63D1" w:rsidRDefault="00816362" w:rsidP="00C01F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D2A1D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 являются постоянно проживающие на территории Чеченской Республики</w:t>
      </w:r>
      <w:r w:rsidR="00D23601">
        <w:rPr>
          <w:rFonts w:ascii="Times New Roman" w:hAnsi="Times New Roman" w:cs="Times New Roman"/>
          <w:sz w:val="28"/>
          <w:szCs w:val="28"/>
        </w:rPr>
        <w:t xml:space="preserve"> г</w:t>
      </w:r>
      <w:r w:rsidR="00B24277" w:rsidRPr="003C63D1">
        <w:rPr>
          <w:rFonts w:ascii="Times New Roman" w:hAnsi="Times New Roman" w:cs="Times New Roman"/>
          <w:sz w:val="28"/>
          <w:szCs w:val="28"/>
        </w:rPr>
        <w:t>раждане Российской Федерации пожилого возраста</w:t>
      </w:r>
      <w:r w:rsidR="00D55588">
        <w:rPr>
          <w:rFonts w:ascii="Times New Roman" w:hAnsi="Times New Roman" w:cs="Times New Roman"/>
          <w:sz w:val="28"/>
          <w:szCs w:val="28"/>
        </w:rPr>
        <w:t>,</w:t>
      </w:r>
      <w:r w:rsidR="00B24277" w:rsidRPr="003C63D1">
        <w:rPr>
          <w:rFonts w:ascii="Times New Roman" w:hAnsi="Times New Roman" w:cs="Times New Roman"/>
          <w:sz w:val="28"/>
          <w:szCs w:val="28"/>
        </w:rPr>
        <w:t xml:space="preserve">  достигшие 100 и более лет</w:t>
      </w:r>
      <w:r w:rsidR="00D23601" w:rsidRPr="00AD2A1D">
        <w:rPr>
          <w:rFonts w:ascii="Times New Roman" w:hAnsi="Times New Roman" w:cs="Times New Roman"/>
          <w:sz w:val="28"/>
          <w:szCs w:val="28"/>
        </w:rPr>
        <w:t>(далее - заявители)</w:t>
      </w:r>
      <w:r w:rsidR="00B24277" w:rsidRPr="003C63D1">
        <w:rPr>
          <w:rFonts w:ascii="Times New Roman" w:hAnsi="Times New Roman" w:cs="Times New Roman"/>
          <w:sz w:val="28"/>
          <w:szCs w:val="28"/>
        </w:rPr>
        <w:t>.</w:t>
      </w:r>
    </w:p>
    <w:p w:rsidR="00816362" w:rsidRPr="003C63D1" w:rsidRDefault="00816362" w:rsidP="00D55588">
      <w:pPr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3D1">
        <w:rPr>
          <w:rFonts w:ascii="Times New Roman" w:hAnsi="Times New Roman" w:cs="Times New Roman"/>
          <w:sz w:val="28"/>
          <w:szCs w:val="28"/>
        </w:rPr>
        <w:t>2. Ежемесячн</w:t>
      </w:r>
      <w:r w:rsidR="00901207" w:rsidRPr="003C63D1">
        <w:rPr>
          <w:rFonts w:ascii="Times New Roman" w:hAnsi="Times New Roman" w:cs="Times New Roman"/>
          <w:sz w:val="28"/>
          <w:szCs w:val="28"/>
        </w:rPr>
        <w:t>ое</w:t>
      </w:r>
      <w:r w:rsidRPr="003C63D1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901207" w:rsidRPr="003C63D1">
        <w:rPr>
          <w:rFonts w:ascii="Times New Roman" w:hAnsi="Times New Roman" w:cs="Times New Roman"/>
          <w:sz w:val="28"/>
          <w:szCs w:val="28"/>
        </w:rPr>
        <w:t>ое пособие</w:t>
      </w:r>
      <w:r w:rsidRPr="003C63D1">
        <w:rPr>
          <w:rFonts w:ascii="Times New Roman" w:hAnsi="Times New Roman" w:cs="Times New Roman"/>
          <w:sz w:val="28"/>
          <w:szCs w:val="28"/>
        </w:rPr>
        <w:t xml:space="preserve"> назначается на основании обращения лиц, имеющих право на получение указанных выплат, их законных представителей или лиц, уполномоченных ими на основании доверенности, оформленной в соответствии с законодательством Российской Федерации.</w:t>
      </w:r>
    </w:p>
    <w:p w:rsidR="00816362" w:rsidRPr="005323B8" w:rsidRDefault="00816362" w:rsidP="005323B8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3D1">
        <w:rPr>
          <w:rFonts w:ascii="Times New Roman" w:hAnsi="Times New Roman" w:cs="Times New Roman"/>
          <w:sz w:val="28"/>
          <w:szCs w:val="28"/>
        </w:rPr>
        <w:t>В том случае, если законным представителем недееспособного лица является учреждение, в котором он проживает, заявление от указанного лица подается администрацией данного учреждения.</w:t>
      </w:r>
    </w:p>
    <w:p w:rsidR="00816362" w:rsidRPr="00AD2A1D" w:rsidRDefault="00816362" w:rsidP="00C01F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A30C7A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порядку информирования о предоставлении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>государственной услуги</w:t>
      </w:r>
    </w:p>
    <w:p w:rsidR="00816362" w:rsidRPr="00AD2A1D" w:rsidRDefault="00816362" w:rsidP="00C01F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3601" w:rsidRPr="00D23601" w:rsidRDefault="00D23601" w:rsidP="00D236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 xml:space="preserve">3.Информирование о порядке предоставления государственной услуги осуществляется Министерством труда, занятости и социального развития Чеченской Республики (далее - министерство) и районными </w:t>
      </w:r>
      <w:r>
        <w:rPr>
          <w:rFonts w:ascii="Times New Roman" w:hAnsi="Times New Roman" w:cs="Times New Roman"/>
          <w:sz w:val="28"/>
          <w:szCs w:val="28"/>
        </w:rPr>
        <w:t>и г</w:t>
      </w:r>
      <w:r w:rsidRPr="00D23601">
        <w:rPr>
          <w:rFonts w:ascii="Times New Roman" w:hAnsi="Times New Roman" w:cs="Times New Roman"/>
          <w:sz w:val="28"/>
          <w:szCs w:val="28"/>
        </w:rPr>
        <w:t>ородскими отделами труда и социального развития Чеченской Республики (далее - органы социальной защиты</w:t>
      </w:r>
      <w:r w:rsidR="00D55588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D23601">
        <w:rPr>
          <w:rFonts w:ascii="Times New Roman" w:hAnsi="Times New Roman" w:cs="Times New Roman"/>
          <w:sz w:val="28"/>
          <w:szCs w:val="28"/>
        </w:rPr>
        <w:t>):</w:t>
      </w:r>
    </w:p>
    <w:p w:rsidR="00D23601" w:rsidRPr="00D23601" w:rsidRDefault="00D23601" w:rsidP="00D236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>по телефону;</w:t>
      </w:r>
    </w:p>
    <w:p w:rsidR="00D23601" w:rsidRPr="00D23601" w:rsidRDefault="00D23601" w:rsidP="00D236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>путем направления письменного ответа на заявление заявителя по почте;</w:t>
      </w:r>
    </w:p>
    <w:p w:rsidR="00D23601" w:rsidRPr="00D23601" w:rsidRDefault="00D23601" w:rsidP="00D236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>при личном приеме заявителей в министерстве, органах социальной защиты</w:t>
      </w:r>
      <w:r w:rsidR="00D55588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D23601">
        <w:rPr>
          <w:rFonts w:ascii="Times New Roman" w:hAnsi="Times New Roman" w:cs="Times New Roman"/>
          <w:sz w:val="28"/>
          <w:szCs w:val="28"/>
        </w:rPr>
        <w:t>;</w:t>
      </w:r>
    </w:p>
    <w:p w:rsidR="00D23601" w:rsidRPr="00D23601" w:rsidRDefault="00D23601" w:rsidP="00D236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 xml:space="preserve">4.На информационных стендах в доступных для ознакомления местах, </w:t>
      </w:r>
      <w:hyperlink r:id="rId6" w:history="1">
        <w:r w:rsidRPr="00D23601">
          <w:rPr>
            <w:rStyle w:val="a4"/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D23601">
        <w:rPr>
          <w:rFonts w:ascii="Times New Roman" w:hAnsi="Times New Roman" w:cs="Times New Roman"/>
          <w:sz w:val="28"/>
          <w:szCs w:val="28"/>
        </w:rPr>
        <w:t xml:space="preserve"> министерства и </w:t>
      </w:r>
      <w:r w:rsidRPr="00D23601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на </w:t>
      </w:r>
      <w:hyperlink r:id="rId7" w:history="1">
        <w:r w:rsidRPr="00D23601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Портале</w:t>
        </w:r>
      </w:hyperlink>
      <w:r w:rsidRPr="00D23601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государственных и муниципальных услуг Чеченской Республики</w:t>
      </w:r>
      <w:r w:rsidRPr="00D2360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D23601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региональный портал</w:t>
      </w:r>
      <w:r w:rsidRPr="00D23601">
        <w:rPr>
          <w:rFonts w:ascii="Times New Roman" w:hAnsi="Times New Roman" w:cs="Times New Roman"/>
          <w:sz w:val="28"/>
          <w:szCs w:val="28"/>
        </w:rPr>
        <w:t>) размещается следующая информация:</w:t>
      </w:r>
    </w:p>
    <w:p w:rsidR="00D23601" w:rsidRPr="00D23601" w:rsidRDefault="00D55588" w:rsidP="00D236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D23601" w:rsidRPr="00D23601">
        <w:rPr>
          <w:rFonts w:ascii="Times New Roman" w:hAnsi="Times New Roman" w:cs="Times New Roman"/>
          <w:sz w:val="28"/>
          <w:szCs w:val="28"/>
        </w:rPr>
        <w:t>егламент с приложениями;</w:t>
      </w:r>
    </w:p>
    <w:p w:rsidR="00D23601" w:rsidRPr="00D23601" w:rsidRDefault="00D23601" w:rsidP="00D236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>график приема заявителей;</w:t>
      </w:r>
    </w:p>
    <w:p w:rsidR="00D23601" w:rsidRPr="00D23601" w:rsidRDefault="00D23601" w:rsidP="00D236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>порядок получения государственной услуги.</w:t>
      </w:r>
    </w:p>
    <w:p w:rsidR="00D23601" w:rsidRPr="004A767A" w:rsidRDefault="00D23601" w:rsidP="00D236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67A">
        <w:rPr>
          <w:rFonts w:ascii="Times New Roman" w:hAnsi="Times New Roman" w:cs="Times New Roman"/>
          <w:sz w:val="28"/>
          <w:szCs w:val="28"/>
        </w:rPr>
        <w:t xml:space="preserve">5. Место нахождения министерства: 364020, г. Грозный, ул. </w:t>
      </w:r>
      <w:proofErr w:type="gramStart"/>
      <w:r w:rsidRPr="004A767A">
        <w:rPr>
          <w:rFonts w:ascii="Times New Roman" w:hAnsi="Times New Roman" w:cs="Times New Roman"/>
          <w:sz w:val="28"/>
          <w:szCs w:val="28"/>
        </w:rPr>
        <w:t>Деловая</w:t>
      </w:r>
      <w:proofErr w:type="gramEnd"/>
      <w:r w:rsidRPr="004A767A">
        <w:rPr>
          <w:rFonts w:ascii="Times New Roman" w:hAnsi="Times New Roman" w:cs="Times New Roman"/>
          <w:sz w:val="28"/>
          <w:szCs w:val="28"/>
        </w:rPr>
        <w:t>,15</w:t>
      </w:r>
    </w:p>
    <w:p w:rsidR="00E116E3" w:rsidRDefault="00E116E3" w:rsidP="00D2360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 xml:space="preserve">6. Электронный адрес почты Министерства в сети Интернет: </w:t>
      </w:r>
      <w:hyperlink r:id="rId8" w:history="1">
        <w:r w:rsidRPr="008C7E2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mail@mtchr.ru</w:t>
        </w:r>
      </w:hyperlink>
      <w:r w:rsidRPr="00E116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3601" w:rsidRPr="004A767A" w:rsidRDefault="00D23601" w:rsidP="00D236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67A">
        <w:rPr>
          <w:rFonts w:ascii="Times New Roman" w:hAnsi="Times New Roman" w:cs="Times New Roman"/>
          <w:sz w:val="28"/>
          <w:szCs w:val="28"/>
        </w:rPr>
        <w:t xml:space="preserve">7. Электронный адрес сайта министерства в сети Интернет: </w:t>
      </w:r>
      <w:hyperlink r:id="rId9" w:history="1">
        <w:r w:rsidRPr="004A767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www.mtchr.ru</w:t>
        </w:r>
      </w:hyperlink>
      <w:r w:rsidRPr="004A767A">
        <w:rPr>
          <w:rFonts w:ascii="Times New Roman" w:hAnsi="Times New Roman" w:cs="Times New Roman"/>
          <w:sz w:val="28"/>
          <w:szCs w:val="28"/>
        </w:rPr>
        <w:t xml:space="preserve">  и регионального портала: www.pgu.gov-chr.ru</w:t>
      </w:r>
    </w:p>
    <w:p w:rsidR="00D23601" w:rsidRPr="004A767A" w:rsidRDefault="00D23601" w:rsidP="00D236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67A">
        <w:rPr>
          <w:rFonts w:ascii="Times New Roman" w:hAnsi="Times New Roman" w:cs="Times New Roman"/>
          <w:sz w:val="28"/>
          <w:szCs w:val="28"/>
        </w:rPr>
        <w:t>8. Телефонный номер министерства для справок: 8(8712) 22-34-11</w:t>
      </w:r>
    </w:p>
    <w:p w:rsidR="00D23601" w:rsidRDefault="00D23601" w:rsidP="00D236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67A">
        <w:rPr>
          <w:rFonts w:ascii="Times New Roman" w:hAnsi="Times New Roman" w:cs="Times New Roman"/>
          <w:sz w:val="28"/>
          <w:szCs w:val="28"/>
        </w:rPr>
        <w:t>9. График работы министерства и органов социальной защиты</w:t>
      </w:r>
      <w:r w:rsidR="00D55588" w:rsidRPr="004A767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4A767A">
        <w:rPr>
          <w:rFonts w:ascii="Times New Roman" w:hAnsi="Times New Roman" w:cs="Times New Roman"/>
          <w:sz w:val="28"/>
          <w:szCs w:val="28"/>
        </w:rPr>
        <w:t xml:space="preserve"> (по московскому времени): понедельник - четверг с 9.00 до 13.00 и</w:t>
      </w:r>
      <w:r w:rsidRPr="00D23601">
        <w:rPr>
          <w:rFonts w:ascii="Times New Roman" w:hAnsi="Times New Roman" w:cs="Times New Roman"/>
          <w:sz w:val="28"/>
          <w:szCs w:val="28"/>
        </w:rPr>
        <w:t xml:space="preserve"> с 14.00 до 18.00, пятница - с 9.00 </w:t>
      </w:r>
      <w:proofErr w:type="gramStart"/>
      <w:r w:rsidRPr="00D2360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3601">
        <w:rPr>
          <w:rFonts w:ascii="Times New Roman" w:hAnsi="Times New Roman" w:cs="Times New Roman"/>
          <w:sz w:val="28"/>
          <w:szCs w:val="28"/>
        </w:rPr>
        <w:t xml:space="preserve"> 13.00 и с 14.00 до 18.00. Выходные дни - суббота, воскресенье.</w:t>
      </w:r>
    </w:p>
    <w:p w:rsidR="00D55588" w:rsidRPr="00D55588" w:rsidRDefault="00D55588" w:rsidP="00D55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588">
        <w:rPr>
          <w:rFonts w:ascii="Times New Roman" w:hAnsi="Times New Roman" w:cs="Times New Roman"/>
          <w:sz w:val="28"/>
          <w:szCs w:val="28"/>
        </w:rPr>
        <w:t xml:space="preserve">10. Место нахождения многофункционального центра предоставления государственных и муниципальных услуг города Грозного (далее – МФЦ): г.Грозный, проспект </w:t>
      </w:r>
      <w:r>
        <w:rPr>
          <w:rFonts w:ascii="Times New Roman" w:hAnsi="Times New Roman" w:cs="Times New Roman"/>
          <w:sz w:val="28"/>
          <w:szCs w:val="28"/>
        </w:rPr>
        <w:t>Космонавтов, 17</w:t>
      </w:r>
      <w:r w:rsidRPr="00D5558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55588">
        <w:rPr>
          <w:rFonts w:ascii="Times New Roman" w:hAnsi="Times New Roman" w:cs="Times New Roman"/>
          <w:sz w:val="28"/>
          <w:szCs w:val="28"/>
        </w:rPr>
        <w:t xml:space="preserve">Электронный адрес сайта МФЦ в сети Интернет – </w:t>
      </w:r>
      <w:r w:rsidRPr="00D5558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5558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55588">
        <w:rPr>
          <w:rFonts w:ascii="Times New Roman" w:hAnsi="Times New Roman" w:cs="Times New Roman"/>
          <w:sz w:val="28"/>
          <w:szCs w:val="28"/>
          <w:lang w:val="en-US"/>
        </w:rPr>
        <w:t>grozny</w:t>
      </w:r>
      <w:proofErr w:type="spellEnd"/>
      <w:r w:rsidRPr="00D5558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55588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D555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5558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5558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46B86" w:rsidRDefault="004A767A" w:rsidP="00446B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67A">
        <w:rPr>
          <w:rFonts w:ascii="Times New Roman" w:hAnsi="Times New Roman" w:cs="Times New Roman"/>
          <w:sz w:val="28"/>
          <w:szCs w:val="28"/>
        </w:rPr>
        <w:t>11. Перечень органов социальной защиты</w:t>
      </w:r>
      <w:proofErr w:type="gramStart"/>
      <w:r w:rsidRPr="004A767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4A767A">
        <w:rPr>
          <w:rFonts w:ascii="Times New Roman" w:hAnsi="Times New Roman" w:cs="Times New Roman"/>
          <w:sz w:val="28"/>
          <w:szCs w:val="28"/>
        </w:rPr>
        <w:t>редоставляющих государственную услугу, включая сведения об адресах их местонахождения, графике работы,справочных телефонах, электронных адресах, а также информация о местонахождении офисов и филиалов многофункциональных центров предоставления государственных и муниципальных услуг размещаются на официальном сайте Министерства в сети Интернет, на региональном портале, на информационных стендах в Министерстве и органах социальной защиты и приведены в приложении № 1 к Административному регламенту.</w:t>
      </w:r>
    </w:p>
    <w:p w:rsidR="007B5ED7" w:rsidRDefault="007B5ED7" w:rsidP="00446B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767A" w:rsidRPr="00AD2A1D" w:rsidRDefault="004A767A" w:rsidP="00446B8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3601" w:rsidRDefault="00816362" w:rsidP="004A767A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120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</w:t>
      </w:r>
      <w:r w:rsidR="00DE460C">
        <w:rPr>
          <w:rFonts w:ascii="Times New Roman" w:hAnsi="Times New Roman" w:cs="Times New Roman"/>
          <w:b/>
          <w:bCs/>
          <w:sz w:val="28"/>
          <w:szCs w:val="28"/>
        </w:rPr>
        <w:t>ТАНДАРТ ПРЕДОСТАВЛЕНИЯ ГОСУДАРСТВЕННОЙ УСЛУГИ</w:t>
      </w:r>
      <w:bookmarkStart w:id="3" w:name="sub_12001"/>
      <w:bookmarkEnd w:id="2"/>
    </w:p>
    <w:p w:rsidR="00816362" w:rsidRPr="00AD2A1D" w:rsidRDefault="00816362" w:rsidP="00F83A25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</w:p>
    <w:p w:rsidR="00816362" w:rsidRDefault="00816362" w:rsidP="00F83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1"/>
      <w:bookmarkEnd w:id="3"/>
      <w:r>
        <w:rPr>
          <w:rFonts w:ascii="Times New Roman" w:hAnsi="Times New Roman" w:cs="Times New Roman"/>
          <w:sz w:val="28"/>
          <w:szCs w:val="28"/>
        </w:rPr>
        <w:t>11.</w:t>
      </w:r>
      <w:r w:rsidR="007B5ED7">
        <w:rPr>
          <w:rFonts w:ascii="Times New Roman" w:hAnsi="Times New Roman" w:cs="Times New Roman"/>
          <w:sz w:val="28"/>
          <w:szCs w:val="28"/>
        </w:rPr>
        <w:t xml:space="preserve"> </w:t>
      </w:r>
      <w:r w:rsidRPr="00AD2A1D">
        <w:rPr>
          <w:rFonts w:ascii="Times New Roman" w:hAnsi="Times New Roman" w:cs="Times New Roman"/>
          <w:sz w:val="28"/>
          <w:szCs w:val="28"/>
        </w:rPr>
        <w:t>Наимен</w:t>
      </w:r>
      <w:r w:rsidR="007B5ED7">
        <w:rPr>
          <w:rFonts w:ascii="Times New Roman" w:hAnsi="Times New Roman" w:cs="Times New Roman"/>
          <w:sz w:val="28"/>
          <w:szCs w:val="28"/>
        </w:rPr>
        <w:t xml:space="preserve">ование государственной услуги  </w:t>
      </w:r>
      <w:r w:rsidRPr="00A17E45">
        <w:rPr>
          <w:rFonts w:ascii="Times New Roman" w:hAnsi="Times New Roman" w:cs="Times New Roman"/>
          <w:sz w:val="28"/>
          <w:szCs w:val="28"/>
        </w:rPr>
        <w:t>ежемесячн</w:t>
      </w:r>
      <w:r w:rsidR="00A17E45" w:rsidRPr="00A17E45">
        <w:rPr>
          <w:rFonts w:ascii="Times New Roman" w:hAnsi="Times New Roman" w:cs="Times New Roman"/>
          <w:sz w:val="28"/>
          <w:szCs w:val="28"/>
        </w:rPr>
        <w:t>ые</w:t>
      </w:r>
      <w:r w:rsidR="007B5ED7">
        <w:rPr>
          <w:rFonts w:ascii="Times New Roman" w:hAnsi="Times New Roman" w:cs="Times New Roman"/>
          <w:sz w:val="28"/>
          <w:szCs w:val="28"/>
        </w:rPr>
        <w:t xml:space="preserve"> </w:t>
      </w:r>
      <w:r w:rsidRPr="00A17E45">
        <w:rPr>
          <w:rFonts w:ascii="Times New Roman" w:hAnsi="Times New Roman" w:cs="Times New Roman"/>
          <w:sz w:val="28"/>
          <w:szCs w:val="28"/>
        </w:rPr>
        <w:t>денежны</w:t>
      </w:r>
      <w:r w:rsidR="00A17E45" w:rsidRPr="00A17E45">
        <w:rPr>
          <w:rFonts w:ascii="Times New Roman" w:hAnsi="Times New Roman" w:cs="Times New Roman"/>
          <w:sz w:val="28"/>
          <w:szCs w:val="28"/>
        </w:rPr>
        <w:t>е</w:t>
      </w:r>
      <w:r w:rsidR="00901207" w:rsidRPr="00A17E45">
        <w:rPr>
          <w:rFonts w:ascii="Times New Roman" w:hAnsi="Times New Roman" w:cs="Times New Roman"/>
          <w:sz w:val="28"/>
          <w:szCs w:val="28"/>
        </w:rPr>
        <w:t>пособи</w:t>
      </w:r>
      <w:r w:rsidR="00A17E45" w:rsidRPr="00A17E45">
        <w:rPr>
          <w:rFonts w:ascii="Times New Roman" w:hAnsi="Times New Roman" w:cs="Times New Roman"/>
          <w:sz w:val="28"/>
          <w:szCs w:val="28"/>
        </w:rPr>
        <w:t>я</w:t>
      </w:r>
      <w:bookmarkEnd w:id="4"/>
      <w:r w:rsidR="002D641C" w:rsidRPr="00A17E45">
        <w:rPr>
          <w:rFonts w:ascii="Times New Roman" w:hAnsi="Times New Roman" w:cs="Times New Roman"/>
          <w:sz w:val="28"/>
          <w:szCs w:val="28"/>
        </w:rPr>
        <w:t xml:space="preserve">гражданам пожилого возраста, </w:t>
      </w:r>
      <w:proofErr w:type="gramStart"/>
      <w:r w:rsidR="002D641C" w:rsidRPr="00A17E45">
        <w:rPr>
          <w:rFonts w:ascii="Times New Roman" w:hAnsi="Times New Roman" w:cs="Times New Roman"/>
          <w:sz w:val="28"/>
          <w:szCs w:val="28"/>
        </w:rPr>
        <w:t>достигши</w:t>
      </w:r>
      <w:r w:rsidR="00A17E45" w:rsidRPr="00A17E4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D641C" w:rsidRPr="00A17E45">
        <w:rPr>
          <w:rFonts w:ascii="Times New Roman" w:hAnsi="Times New Roman" w:cs="Times New Roman"/>
          <w:sz w:val="28"/>
          <w:szCs w:val="28"/>
        </w:rPr>
        <w:t xml:space="preserve"> 100 и более лет</w:t>
      </w:r>
      <w:r w:rsidR="00A17E45">
        <w:rPr>
          <w:rFonts w:ascii="Times New Roman" w:hAnsi="Times New Roman" w:cs="Times New Roman"/>
          <w:sz w:val="28"/>
          <w:szCs w:val="28"/>
        </w:rPr>
        <w:t>.</w:t>
      </w:r>
    </w:p>
    <w:p w:rsidR="00A17E45" w:rsidRPr="00AD2A1D" w:rsidRDefault="00A17E45" w:rsidP="00F83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Default="00816362" w:rsidP="00F83A25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sub_12002"/>
      <w:r w:rsidRPr="00AD2A1D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исполнительной власти Чеченской Республики, предоставляющего государственную услугу</w:t>
      </w:r>
    </w:p>
    <w:p w:rsidR="00167DD0" w:rsidRPr="00AD2A1D" w:rsidRDefault="00167DD0" w:rsidP="00F83A25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Default="00816362" w:rsidP="00167D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2"/>
      <w:bookmarkEnd w:id="5"/>
      <w:r>
        <w:rPr>
          <w:rFonts w:ascii="Times New Roman" w:hAnsi="Times New Roman" w:cs="Times New Roman"/>
          <w:sz w:val="28"/>
          <w:szCs w:val="28"/>
        </w:rPr>
        <w:t>12.</w:t>
      </w:r>
      <w:bookmarkEnd w:id="6"/>
      <w:r w:rsidR="00167DD0" w:rsidRPr="00167DD0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органами социальной защиты населения по месту жительства (месту пребывания) гражданина на территории Чеченской Республики</w:t>
      </w:r>
      <w:r w:rsidR="00167DD0">
        <w:rPr>
          <w:rFonts w:ascii="Times New Roman" w:hAnsi="Times New Roman" w:cs="Times New Roman"/>
          <w:sz w:val="28"/>
          <w:szCs w:val="28"/>
        </w:rPr>
        <w:t>.</w:t>
      </w:r>
    </w:p>
    <w:p w:rsidR="00167DD0" w:rsidRPr="00AD2A1D" w:rsidRDefault="00167DD0" w:rsidP="00167DD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5913FD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sub_12003"/>
      <w:r w:rsidRPr="00AD2A1D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государственной услуги</w:t>
      </w:r>
    </w:p>
    <w:p w:rsidR="00816362" w:rsidRPr="00AD2A1D" w:rsidRDefault="00816362" w:rsidP="00C07693">
      <w:pPr>
        <w:pStyle w:val="a5"/>
        <w:tabs>
          <w:tab w:val="left" w:pos="709"/>
        </w:tabs>
        <w:ind w:firstLine="570"/>
        <w:rPr>
          <w:rFonts w:cs="Arial"/>
          <w:b/>
          <w:bCs/>
        </w:rPr>
      </w:pPr>
      <w:r>
        <w:t>13.</w:t>
      </w:r>
      <w:r w:rsidRPr="00AD2A1D">
        <w:t xml:space="preserve"> Результатом предоставления государственной услуги является назначение и перечисление денежных средств на лицевой счет получателя государственной услуги, открытый в кредитной организации,  или доставки до получателей через </w:t>
      </w:r>
      <w:r w:rsidR="003155F2">
        <w:t>организации федеральной почтовой связи</w:t>
      </w:r>
      <w:bookmarkEnd w:id="7"/>
      <w:r w:rsidRPr="00AD2A1D">
        <w:t>.</w:t>
      </w:r>
    </w:p>
    <w:p w:rsidR="00816362" w:rsidRPr="00AD2A1D" w:rsidRDefault="00816362" w:rsidP="00C01F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5913FD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2004"/>
      <w:r w:rsidRPr="00AD2A1D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государственной услуги</w:t>
      </w:r>
    </w:p>
    <w:bookmarkEnd w:id="8"/>
    <w:p w:rsidR="00816362" w:rsidRPr="00AD2A1D" w:rsidRDefault="00816362" w:rsidP="005913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AD2A1D">
        <w:rPr>
          <w:rFonts w:ascii="Times New Roman" w:hAnsi="Times New Roman" w:cs="Times New Roman"/>
          <w:sz w:val="28"/>
          <w:szCs w:val="28"/>
        </w:rPr>
        <w:t xml:space="preserve">Решение о назначении (об отказе в назначении) </w:t>
      </w:r>
      <w:r w:rsidRPr="00A17E45">
        <w:rPr>
          <w:rFonts w:ascii="Times New Roman" w:hAnsi="Times New Roman" w:cs="Times New Roman"/>
          <w:sz w:val="28"/>
          <w:szCs w:val="28"/>
        </w:rPr>
        <w:t>ежемесячн</w:t>
      </w:r>
      <w:r w:rsidR="006F3F0E" w:rsidRPr="00A17E45">
        <w:rPr>
          <w:rFonts w:ascii="Times New Roman" w:hAnsi="Times New Roman" w:cs="Times New Roman"/>
          <w:sz w:val="28"/>
          <w:szCs w:val="28"/>
        </w:rPr>
        <w:t>о</w:t>
      </w:r>
      <w:r w:rsidR="001F5D3E" w:rsidRPr="00A17E45">
        <w:rPr>
          <w:rFonts w:ascii="Times New Roman" w:hAnsi="Times New Roman" w:cs="Times New Roman"/>
          <w:sz w:val="28"/>
          <w:szCs w:val="28"/>
        </w:rPr>
        <w:t>го</w:t>
      </w:r>
      <w:r w:rsidRPr="00A17E45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1F5D3E" w:rsidRPr="00A17E45">
        <w:rPr>
          <w:rFonts w:ascii="Times New Roman" w:hAnsi="Times New Roman" w:cs="Times New Roman"/>
          <w:sz w:val="28"/>
          <w:szCs w:val="28"/>
        </w:rPr>
        <w:t>гопособия</w:t>
      </w:r>
      <w:r w:rsidRPr="00A17E45">
        <w:rPr>
          <w:rFonts w:ascii="Times New Roman" w:hAnsi="Times New Roman" w:cs="Times New Roman"/>
          <w:sz w:val="28"/>
          <w:szCs w:val="28"/>
        </w:rPr>
        <w:t xml:space="preserve"> (т.е. о предоставлении или об отказе в предоставлении государственной услуги) принимается органом социальной защиты в срок, не превышающий </w:t>
      </w:r>
      <w:r w:rsidR="0070795A">
        <w:rPr>
          <w:rFonts w:ascii="Times New Roman" w:hAnsi="Times New Roman" w:cs="Times New Roman"/>
          <w:sz w:val="28"/>
          <w:szCs w:val="28"/>
        </w:rPr>
        <w:t>10-ти</w:t>
      </w:r>
      <w:r w:rsidRPr="00A17E45">
        <w:rPr>
          <w:rFonts w:ascii="Times New Roman" w:hAnsi="Times New Roman" w:cs="Times New Roman"/>
          <w:sz w:val="28"/>
          <w:szCs w:val="28"/>
        </w:rPr>
        <w:t xml:space="preserve"> дней со дня приема заявления и полного пакета документов на назначение ежемесячно</w:t>
      </w:r>
      <w:r w:rsidR="002D641C" w:rsidRPr="00A17E45">
        <w:rPr>
          <w:rFonts w:ascii="Times New Roman" w:hAnsi="Times New Roman" w:cs="Times New Roman"/>
          <w:sz w:val="28"/>
          <w:szCs w:val="28"/>
        </w:rPr>
        <w:t>го</w:t>
      </w:r>
      <w:r w:rsidRPr="00A17E45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2D641C" w:rsidRPr="00A17E45">
        <w:rPr>
          <w:rFonts w:ascii="Times New Roman" w:hAnsi="Times New Roman" w:cs="Times New Roman"/>
          <w:sz w:val="28"/>
          <w:szCs w:val="28"/>
        </w:rPr>
        <w:t>го пособия</w:t>
      </w:r>
      <w:r w:rsidRPr="00A17E45">
        <w:rPr>
          <w:rFonts w:ascii="Times New Roman" w:hAnsi="Times New Roman" w:cs="Times New Roman"/>
          <w:sz w:val="28"/>
          <w:szCs w:val="28"/>
        </w:rPr>
        <w:t xml:space="preserve">, а в случае возникновения спорных вопросов - не позднее </w:t>
      </w:r>
      <w:r w:rsidR="0070795A">
        <w:rPr>
          <w:rFonts w:ascii="Times New Roman" w:hAnsi="Times New Roman" w:cs="Times New Roman"/>
          <w:sz w:val="28"/>
          <w:szCs w:val="28"/>
        </w:rPr>
        <w:t>15-</w:t>
      </w:r>
      <w:r w:rsidRPr="00A17E45">
        <w:rPr>
          <w:rFonts w:ascii="Times New Roman" w:hAnsi="Times New Roman" w:cs="Times New Roman"/>
          <w:sz w:val="28"/>
          <w:szCs w:val="28"/>
        </w:rPr>
        <w:t>ти дней со дня подачи заявления со всеми необходимыми</w:t>
      </w:r>
      <w:proofErr w:type="gramEnd"/>
      <w:r w:rsidRPr="00A17E45">
        <w:rPr>
          <w:rFonts w:ascii="Times New Roman" w:hAnsi="Times New Roman" w:cs="Times New Roman"/>
          <w:sz w:val="28"/>
          <w:szCs w:val="28"/>
        </w:rPr>
        <w:t xml:space="preserve"> документами.</w:t>
      </w:r>
    </w:p>
    <w:p w:rsidR="00816362" w:rsidRPr="00AD2A1D" w:rsidRDefault="00816362" w:rsidP="004122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5"/>
      <w:r>
        <w:rPr>
          <w:rFonts w:ascii="Times New Roman" w:hAnsi="Times New Roman" w:cs="Times New Roman"/>
          <w:sz w:val="28"/>
          <w:szCs w:val="28"/>
        </w:rPr>
        <w:t>15.</w:t>
      </w:r>
      <w:r w:rsidRPr="00AD2A1D">
        <w:rPr>
          <w:rFonts w:ascii="Times New Roman" w:hAnsi="Times New Roman" w:cs="Times New Roman"/>
          <w:sz w:val="28"/>
          <w:szCs w:val="28"/>
        </w:rPr>
        <w:t xml:space="preserve"> При наличии в представленных заявителем документах несоответствий действующему законодательству орган социальной защиты в срок, указанный </w:t>
      </w:r>
      <w:r w:rsidRPr="009708A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14" w:history="1">
        <w:r w:rsidRPr="009708A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14</w:t>
        </w:r>
      </w:hyperlink>
      <w:r w:rsidR="0070795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 xml:space="preserve">егламента, принимает решение о проведении дополнительной проверки представленных заявителем сведений и уведомляет заявителя о такой проверке. В этом случае окончательный ответ направляется заявителю не позднее чем через </w:t>
      </w:r>
      <w:r w:rsidR="0070795A">
        <w:rPr>
          <w:rFonts w:ascii="Times New Roman" w:hAnsi="Times New Roman" w:cs="Times New Roman"/>
          <w:sz w:val="28"/>
          <w:szCs w:val="28"/>
        </w:rPr>
        <w:t>15</w:t>
      </w:r>
      <w:r w:rsidRPr="00AD2A1D">
        <w:rPr>
          <w:rFonts w:ascii="Times New Roman" w:hAnsi="Times New Roman" w:cs="Times New Roman"/>
          <w:sz w:val="28"/>
          <w:szCs w:val="28"/>
        </w:rPr>
        <w:t xml:space="preserve"> календарных дней после дня принятия решения о проведении проверки. </w:t>
      </w:r>
      <w:bookmarkEnd w:id="9"/>
    </w:p>
    <w:p w:rsidR="00816362" w:rsidRPr="00AD2A1D" w:rsidRDefault="00816362" w:rsidP="004122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285131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sub_12005"/>
      <w:r w:rsidRPr="00AD2A1D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>возникающие в связи с предоставлением государственной услуги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sub_12006"/>
      <w:bookmarkEnd w:id="10"/>
      <w:r w:rsidRPr="00E116E3">
        <w:rPr>
          <w:rFonts w:ascii="Times New Roman" w:eastAsia="Times New Roman" w:hAnsi="Times New Roman" w:cs="Times New Roman"/>
          <w:sz w:val="28"/>
          <w:szCs w:val="28"/>
        </w:rPr>
        <w:t>16. Предоставление органами социальной защиты  государственной услуги осуществляется в соответствии со следующими нормативными правовыми актами: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Конституцией Российской Федерации от 12 декабря 1993 года  («Российская газета» от 25 декабря 1993 года № 237);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(«Российская газета» от 19 октября 1999 года № 206, Собрание законодательства Российской Федерации от 18 октября 1999 года № 42 ст. 5005);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 изменениями и дополнениями) («Российская газета» от 30 июля 2010 года № 168, Собрание законодательства Российской Федерации от 2 августа 2010 года № 31 ст. 4179);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Конституцией Чеченской Республики от 23 марта 2003 года («Вести Республики» от 29 марта 2003 года № 18);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Чеченской Республики от 31 января 2012 года № 16 «О разработке и утверждении административных регламентов предоставления государственных услуг и исполнения государственных функций» («Вести Республики» от 21 февраля 2012 года № 33 (1716));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Законом Чеченской Республики от 05 июля 2010 года № 25-РЗ «О мерах социальной поддержки реабилитированных лиц и лиц, признанных пострадавшими от политических репрессий, ветеранов труда и тружеников тыла» («Вести Республики» от 21 июля 2010 года № 138);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Чеченской Республики от 24 февраля 2010 года № 22 «О назначении и выплате ежемесячного денежного пособия гражданам пожилого возраста, достигшим 100 и более лет, проживающим в Чеченской Республике» («Вести Республики» от 10 марта 2010 года №42);</w:t>
      </w:r>
    </w:p>
    <w:p w:rsidR="00E116E3" w:rsidRDefault="00E116E3" w:rsidP="00E116E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Чеченской Республики от 11 июля 2013 года № 171 «Об утверждении правил подачи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 («Вести Республики» от 27 июля 2013 года № 142).</w:t>
      </w:r>
    </w:p>
    <w:p w:rsidR="00E116E3" w:rsidRDefault="00E116E3" w:rsidP="00E116E3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6362" w:rsidRDefault="00816362" w:rsidP="00E116E3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59B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</w:t>
      </w:r>
    </w:p>
    <w:p w:rsidR="004A767A" w:rsidRPr="004A767A" w:rsidRDefault="004A767A" w:rsidP="004A767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sub_10184"/>
      <w:bookmarkEnd w:id="11"/>
      <w:r w:rsidRPr="00E116E3">
        <w:rPr>
          <w:rFonts w:ascii="Times New Roman" w:eastAsia="Times New Roman" w:hAnsi="Times New Roman" w:cs="Times New Roman"/>
          <w:sz w:val="28"/>
          <w:szCs w:val="28"/>
        </w:rPr>
        <w:t>17. Для назначения ежемесячного денежного пособия граждане пожилого возраста, достигшие 100 и более лет, проживающие в Чеченской Республике, представляют в органы социальной защиты населения Чеченской Республики, следующие документы: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заявление о назначении ежемесячного денежного пособия;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копия паспорта.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получение согласия, могут быть представлены, в том числе, в форме электронного документа.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Федерации, предоставление информации, доступ к которой ограничен </w:t>
      </w:r>
      <w:r w:rsidRPr="00E116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законодательством, в </w:t>
      </w:r>
      <w:proofErr w:type="gramStart"/>
      <w:r w:rsidRPr="00E116E3">
        <w:rPr>
          <w:rFonts w:ascii="Times New Roman" w:eastAsia="Times New Roman" w:hAnsi="Times New Roman" w:cs="Times New Roman"/>
          <w:sz w:val="28"/>
          <w:szCs w:val="28"/>
        </w:rPr>
        <w:t>орган</w:t>
      </w:r>
      <w:proofErr w:type="gramEnd"/>
      <w:r w:rsidRPr="00E116E3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предоставляющий государственную услугу, на основании межведомственных запросов в многофункциональный центр либо в организацию, указанную в части 1.1 статьи 16 Федерального закона от 27 июля 2010 года №210- ФЗ «Об организации предоставления государственных и муниципальных услуг» (далее - Федеральный закон №210- ФЗ), может осуществляться с согласия заявителя либо иного обладателя такой информации. Заявитель при обращении за предоставлением государственной услуги подтверждает факт получения указанного согласия в форме, предусмотренной законодательством Российской Федерации, в том числе путем предоставления документа, подтверждающего факт получения указанного согласия, на бумажном носителе или в форме электронного документа. 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Органы, предоставляющие государственные услуги, не вправе требовать от заявителя: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№210-ФЗ;</w:t>
      </w:r>
    </w:p>
    <w:p w:rsidR="00E116E3" w:rsidRPr="00E116E3" w:rsidRDefault="00E116E3" w:rsidP="00E116E3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и представление документов и иной информации, связанных с предоставлением государственных услуг и (или) ведением базовых государственных информационных ресурсов в целях предоставления государственных услуг.</w:t>
      </w:r>
    </w:p>
    <w:p w:rsidR="00206D4C" w:rsidRDefault="00E116E3" w:rsidP="00E116E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6E3">
        <w:rPr>
          <w:rFonts w:ascii="Times New Roman" w:eastAsia="Times New Roman" w:hAnsi="Times New Roman" w:cs="Times New Roman"/>
          <w:sz w:val="28"/>
          <w:szCs w:val="28"/>
        </w:rPr>
        <w:t>Орган социальной защиты не позднее рабочего дня, следующего за днем получения документов, необходимых для назначения государственной услуги, запрашивает в порядке межведомственного информационного взаимодействия у территориального органа Пенсионного фонда Российской Федерации сведения из страхового свидетельства обязательного пенсионного страхования гражданина пожилого возраста. Заявитель вправе представить данное свидетельство по собственной инициативе.</w:t>
      </w:r>
    </w:p>
    <w:p w:rsidR="00E116E3" w:rsidRPr="00046F6F" w:rsidRDefault="00E116E3" w:rsidP="00E116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Default="00816362" w:rsidP="00D052BC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sub_12009"/>
      <w:bookmarkEnd w:id="12"/>
      <w:r w:rsidRPr="00AD2A1D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>необходимых для предоставления государственной услуги</w:t>
      </w:r>
    </w:p>
    <w:p w:rsidR="00E116E3" w:rsidRPr="00AD2A1D" w:rsidRDefault="00E116E3" w:rsidP="00D052BC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17E45" w:rsidRDefault="00816362" w:rsidP="00D052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23"/>
      <w:bookmarkEnd w:id="13"/>
      <w:r w:rsidRPr="00A17E45">
        <w:rPr>
          <w:rFonts w:ascii="Times New Roman" w:hAnsi="Times New Roman" w:cs="Times New Roman"/>
          <w:sz w:val="28"/>
          <w:szCs w:val="28"/>
        </w:rPr>
        <w:t>18. Основанием для отказа в приеме документов, необходимых для предоставления государственной услуги, является не соответствие статуса заявителя  указанн</w:t>
      </w:r>
      <w:r w:rsidR="001F5D3E" w:rsidRPr="00A17E45">
        <w:rPr>
          <w:rFonts w:ascii="Times New Roman" w:hAnsi="Times New Roman" w:cs="Times New Roman"/>
          <w:sz w:val="28"/>
          <w:szCs w:val="28"/>
        </w:rPr>
        <w:t>ой</w:t>
      </w:r>
      <w:r w:rsidRPr="00A17E4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002" w:history="1">
        <w:r w:rsidRPr="00A17E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</w:t>
        </w:r>
      </w:hyperlink>
      <w:r w:rsidR="00F14724">
        <w:t>1</w:t>
      </w:r>
      <w:r w:rsidR="0070795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17E45">
        <w:rPr>
          <w:rFonts w:ascii="Times New Roman" w:hAnsi="Times New Roman" w:cs="Times New Roman"/>
          <w:sz w:val="28"/>
          <w:szCs w:val="28"/>
        </w:rPr>
        <w:t>егламента категори</w:t>
      </w:r>
      <w:r w:rsidR="001F5D3E" w:rsidRPr="00A17E45">
        <w:rPr>
          <w:rFonts w:ascii="Times New Roman" w:hAnsi="Times New Roman" w:cs="Times New Roman"/>
          <w:sz w:val="28"/>
          <w:szCs w:val="28"/>
        </w:rPr>
        <w:t>и</w:t>
      </w:r>
      <w:r w:rsidRPr="00A17E45">
        <w:rPr>
          <w:rFonts w:ascii="Times New Roman" w:hAnsi="Times New Roman" w:cs="Times New Roman"/>
          <w:sz w:val="28"/>
          <w:szCs w:val="28"/>
        </w:rPr>
        <w:t>.</w:t>
      </w:r>
    </w:p>
    <w:p w:rsidR="00816362" w:rsidRPr="00A17E45" w:rsidRDefault="00816362" w:rsidP="00D052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24"/>
      <w:bookmarkEnd w:id="14"/>
    </w:p>
    <w:p w:rsidR="00816362" w:rsidRPr="00A17E45" w:rsidRDefault="00816362" w:rsidP="004410D6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sub_120010"/>
      <w:r w:rsidRPr="00A17E45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</w:t>
      </w:r>
      <w:r w:rsidRPr="00A17E45">
        <w:rPr>
          <w:rFonts w:ascii="Times New Roman" w:hAnsi="Times New Roman" w:cs="Times New Roman"/>
          <w:b/>
          <w:bCs/>
          <w:sz w:val="28"/>
          <w:szCs w:val="28"/>
        </w:rPr>
        <w:br/>
        <w:t>в предоставлении государственной услуги</w:t>
      </w:r>
    </w:p>
    <w:bookmarkEnd w:id="15"/>
    <w:bookmarkEnd w:id="16"/>
    <w:p w:rsidR="00816362" w:rsidRPr="00A17E45" w:rsidRDefault="0070795A" w:rsidP="0070795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6362" w:rsidRPr="00A17E45">
        <w:rPr>
          <w:rFonts w:ascii="Times New Roman" w:hAnsi="Times New Roman" w:cs="Times New Roman"/>
          <w:sz w:val="28"/>
          <w:szCs w:val="28"/>
        </w:rPr>
        <w:t xml:space="preserve">9. Основаниями для отказа </w:t>
      </w:r>
      <w:r w:rsidR="00A17E45" w:rsidRPr="00A17E45">
        <w:rPr>
          <w:rFonts w:ascii="Times New Roman" w:hAnsi="Times New Roman" w:cs="Times New Roman"/>
          <w:sz w:val="28"/>
          <w:szCs w:val="28"/>
        </w:rPr>
        <w:t>заявителю</w:t>
      </w:r>
      <w:r w:rsidR="00816362" w:rsidRPr="00A17E45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 являются:</w:t>
      </w:r>
    </w:p>
    <w:p w:rsidR="00816362" w:rsidRPr="00A17E45" w:rsidRDefault="00816362" w:rsidP="0070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E45">
        <w:rPr>
          <w:rFonts w:ascii="Times New Roman" w:hAnsi="Times New Roman" w:cs="Times New Roman"/>
          <w:sz w:val="28"/>
          <w:szCs w:val="28"/>
        </w:rPr>
        <w:t xml:space="preserve">отсутствие на заявителя полного пакета документов, предусмотренных пунктом 17  настоящего </w:t>
      </w:r>
      <w:r w:rsidR="0070795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17E45">
        <w:rPr>
          <w:rFonts w:ascii="Times New Roman" w:hAnsi="Times New Roman" w:cs="Times New Roman"/>
          <w:sz w:val="28"/>
          <w:szCs w:val="28"/>
        </w:rPr>
        <w:t>егламента;</w:t>
      </w:r>
    </w:p>
    <w:p w:rsidR="00816362" w:rsidRPr="000017A1" w:rsidRDefault="00816362" w:rsidP="00707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E45">
        <w:rPr>
          <w:rFonts w:ascii="Times New Roman" w:hAnsi="Times New Roman" w:cs="Times New Roman"/>
          <w:sz w:val="28"/>
          <w:szCs w:val="28"/>
        </w:rPr>
        <w:t xml:space="preserve">отсутствие оснований для отнесения заявителя к категории, указанной в пункте 2 настоящего </w:t>
      </w:r>
      <w:r w:rsidR="0070795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0017A1">
        <w:rPr>
          <w:rFonts w:ascii="Times New Roman" w:hAnsi="Times New Roman" w:cs="Times New Roman"/>
          <w:sz w:val="28"/>
          <w:szCs w:val="28"/>
        </w:rPr>
        <w:t>егламента</w:t>
      </w:r>
      <w:r w:rsidR="003155F2" w:rsidRPr="003155F2">
        <w:rPr>
          <w:rFonts w:ascii="Times New Roman" w:hAnsi="Times New Roman" w:cs="Times New Roman"/>
          <w:sz w:val="28"/>
          <w:szCs w:val="28"/>
        </w:rPr>
        <w:t xml:space="preserve"> </w:t>
      </w:r>
      <w:r w:rsidR="000017A1">
        <w:rPr>
          <w:rFonts w:ascii="Times New Roman" w:hAnsi="Times New Roman" w:cs="Times New Roman"/>
          <w:sz w:val="28"/>
          <w:szCs w:val="28"/>
        </w:rPr>
        <w:t>(признать утратившим</w:t>
      </w:r>
      <w:r w:rsidR="003155F2">
        <w:rPr>
          <w:rFonts w:ascii="Times New Roman" w:hAnsi="Times New Roman" w:cs="Times New Roman"/>
          <w:sz w:val="28"/>
          <w:szCs w:val="28"/>
        </w:rPr>
        <w:t xml:space="preserve"> силу,</w:t>
      </w:r>
      <w:r w:rsidR="000017A1" w:rsidRPr="000017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17A1" w:rsidRPr="000017A1">
        <w:rPr>
          <w:rFonts w:ascii="Times New Roman" w:hAnsi="Times New Roman" w:cs="Times New Roman"/>
          <w:bCs/>
          <w:sz w:val="28"/>
          <w:szCs w:val="28"/>
        </w:rPr>
        <w:t>в редакции</w:t>
      </w:r>
      <w:r w:rsidR="000017A1">
        <w:rPr>
          <w:rFonts w:ascii="Times New Roman" w:hAnsi="Times New Roman" w:cs="Times New Roman"/>
          <w:bCs/>
          <w:sz w:val="28"/>
          <w:szCs w:val="28"/>
        </w:rPr>
        <w:t xml:space="preserve"> приказа</w:t>
      </w:r>
      <w:r w:rsidR="000017A1" w:rsidRPr="000017A1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труда, занятости и социального развития от 22.08.2019г. № 02-29/193</w:t>
      </w:r>
      <w:r w:rsidR="000017A1">
        <w:rPr>
          <w:rFonts w:ascii="Times New Roman" w:hAnsi="Times New Roman" w:cs="Times New Roman"/>
          <w:bCs/>
          <w:sz w:val="28"/>
          <w:szCs w:val="28"/>
        </w:rPr>
        <w:t>);</w:t>
      </w:r>
    </w:p>
    <w:p w:rsidR="000017A1" w:rsidRPr="000017A1" w:rsidRDefault="00816362" w:rsidP="000017A1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E45">
        <w:rPr>
          <w:rFonts w:ascii="Times New Roman" w:hAnsi="Times New Roman" w:cs="Times New Roman"/>
          <w:sz w:val="28"/>
          <w:szCs w:val="28"/>
        </w:rPr>
        <w:t xml:space="preserve">регистрация заявителя </w:t>
      </w:r>
      <w:r w:rsidR="00D23601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Pr="00A17E45">
        <w:rPr>
          <w:rFonts w:ascii="Times New Roman" w:hAnsi="Times New Roman" w:cs="Times New Roman"/>
          <w:sz w:val="28"/>
          <w:szCs w:val="28"/>
        </w:rPr>
        <w:t>за</w:t>
      </w:r>
      <w:r w:rsidR="000017A1">
        <w:rPr>
          <w:rFonts w:ascii="Times New Roman" w:hAnsi="Times New Roman" w:cs="Times New Roman"/>
          <w:sz w:val="28"/>
          <w:szCs w:val="28"/>
        </w:rPr>
        <w:t xml:space="preserve"> пределами Чеченской Республики</w:t>
      </w:r>
      <w:r w:rsidR="000017A1" w:rsidRPr="000017A1">
        <w:rPr>
          <w:rFonts w:ascii="Times New Roman" w:hAnsi="Times New Roman" w:cs="Times New Roman"/>
          <w:sz w:val="28"/>
          <w:szCs w:val="28"/>
        </w:rPr>
        <w:t xml:space="preserve"> </w:t>
      </w:r>
      <w:r w:rsidR="000017A1">
        <w:rPr>
          <w:rFonts w:ascii="Times New Roman" w:hAnsi="Times New Roman" w:cs="Times New Roman"/>
          <w:sz w:val="28"/>
          <w:szCs w:val="28"/>
        </w:rPr>
        <w:t>(признать утратившим силу,</w:t>
      </w:r>
      <w:r w:rsidR="000017A1" w:rsidRPr="000017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17A1" w:rsidRPr="000017A1">
        <w:rPr>
          <w:rFonts w:ascii="Times New Roman" w:hAnsi="Times New Roman" w:cs="Times New Roman"/>
          <w:bCs/>
          <w:sz w:val="28"/>
          <w:szCs w:val="28"/>
        </w:rPr>
        <w:t>в редакции</w:t>
      </w:r>
      <w:r w:rsidR="000017A1">
        <w:rPr>
          <w:rFonts w:ascii="Times New Roman" w:hAnsi="Times New Roman" w:cs="Times New Roman"/>
          <w:bCs/>
          <w:sz w:val="28"/>
          <w:szCs w:val="28"/>
        </w:rPr>
        <w:t xml:space="preserve"> приказа</w:t>
      </w:r>
      <w:r w:rsidR="000017A1" w:rsidRPr="000017A1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труда, занятости и социального развития от 22.08.2019г. № 02-29/193</w:t>
      </w:r>
      <w:r w:rsidR="000017A1">
        <w:rPr>
          <w:rFonts w:ascii="Times New Roman" w:hAnsi="Times New Roman" w:cs="Times New Roman"/>
          <w:bCs/>
          <w:sz w:val="28"/>
          <w:szCs w:val="28"/>
        </w:rPr>
        <w:t>).</w:t>
      </w:r>
    </w:p>
    <w:p w:rsidR="00816362" w:rsidRPr="00A17E45" w:rsidRDefault="00816362" w:rsidP="00441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17E45" w:rsidRDefault="00816362" w:rsidP="00441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17E45" w:rsidRDefault="00816362" w:rsidP="00DE19D9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sub_120011"/>
      <w:r w:rsidRPr="00A17E45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</w:t>
      </w:r>
      <w:r w:rsidRPr="00A17E45">
        <w:rPr>
          <w:rFonts w:ascii="Times New Roman" w:hAnsi="Times New Roman" w:cs="Times New Roman"/>
          <w:b/>
          <w:bCs/>
          <w:sz w:val="28"/>
          <w:szCs w:val="28"/>
        </w:rPr>
        <w:br/>
        <w:t>для предоставления государственной услуги, в том числе сведения</w:t>
      </w:r>
      <w:r w:rsidRPr="00A17E45">
        <w:rPr>
          <w:rFonts w:ascii="Times New Roman" w:hAnsi="Times New Roman" w:cs="Times New Roman"/>
          <w:b/>
          <w:bCs/>
          <w:sz w:val="28"/>
          <w:szCs w:val="28"/>
        </w:rPr>
        <w:br/>
        <w:t>о документе (документах), выдаваемом (выдаваемых) организациями,</w:t>
      </w:r>
      <w:r w:rsidRPr="00A17E45">
        <w:rPr>
          <w:rFonts w:ascii="Times New Roman" w:hAnsi="Times New Roman" w:cs="Times New Roman"/>
          <w:b/>
          <w:bCs/>
          <w:sz w:val="28"/>
          <w:szCs w:val="28"/>
        </w:rPr>
        <w:br/>
        <w:t>участвующими в предоставлении государственной услуги</w:t>
      </w:r>
    </w:p>
    <w:bookmarkEnd w:id="17"/>
    <w:p w:rsidR="00816362" w:rsidRPr="00A17E45" w:rsidRDefault="00816362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27"/>
      <w:r w:rsidRPr="00A17E45">
        <w:rPr>
          <w:rFonts w:ascii="Times New Roman" w:hAnsi="Times New Roman" w:cs="Times New Roman"/>
          <w:sz w:val="28"/>
          <w:szCs w:val="28"/>
        </w:rPr>
        <w:t>20. Других услуг, которые являются необходимыми и обязательными для предоставления государственной услуги, законодательством Российской Федерации и Чеченской Республики не предусмотрено.</w:t>
      </w:r>
    </w:p>
    <w:bookmarkEnd w:id="18"/>
    <w:p w:rsidR="00816362" w:rsidRPr="00AD2A1D" w:rsidRDefault="00816362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1F0F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sub_120012"/>
      <w:r w:rsidRPr="00AD2A1D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EF030E" w:rsidRDefault="00EF030E" w:rsidP="00EF030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28"/>
      <w:bookmarkEnd w:id="19"/>
    </w:p>
    <w:p w:rsidR="00EF030E" w:rsidRPr="00AD2A1D" w:rsidRDefault="00EF030E" w:rsidP="00EF030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21.Предоставление государственной услуги осуществляется бесплатно.</w:t>
      </w:r>
    </w:p>
    <w:p w:rsidR="00EF030E" w:rsidRDefault="00EF030E" w:rsidP="00EF030E">
      <w:pPr>
        <w:shd w:val="clear" w:color="auto" w:fill="FFFFFF"/>
        <w:spacing w:line="265" w:lineRule="atLeast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F030E" w:rsidRPr="00EF030E" w:rsidRDefault="00EF030E" w:rsidP="00EF030E">
      <w:pPr>
        <w:shd w:val="clear" w:color="auto" w:fill="FFFFFF"/>
        <w:spacing w:line="265" w:lineRule="atLeast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F030E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обязательными для предоставления государственной услуги, включая информацию о методике расчета размера такой платы</w:t>
      </w:r>
    </w:p>
    <w:p w:rsidR="00EF030E" w:rsidRDefault="00EF030E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617B4F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816362" w:rsidRPr="00AD2A1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бесплатно.</w:t>
      </w:r>
    </w:p>
    <w:bookmarkEnd w:id="20"/>
    <w:p w:rsidR="00816362" w:rsidRPr="00AD2A1D" w:rsidRDefault="00816362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365D0A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sub_120013"/>
      <w:r w:rsidRPr="00AD2A1D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предоставлении государственной услуги и при получении результата ее предоставления  </w:t>
      </w:r>
    </w:p>
    <w:p w:rsidR="00816362" w:rsidRPr="00AD2A1D" w:rsidRDefault="00816362" w:rsidP="00365D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29"/>
      <w:bookmarkEnd w:id="21"/>
      <w:r w:rsidRPr="00AD2A1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17B4F">
        <w:rPr>
          <w:rFonts w:ascii="Times New Roman" w:hAnsi="Times New Roman" w:cs="Times New Roman"/>
          <w:sz w:val="28"/>
          <w:szCs w:val="28"/>
        </w:rPr>
        <w:t>3</w:t>
      </w:r>
      <w:r w:rsidRPr="00AD2A1D">
        <w:rPr>
          <w:rFonts w:ascii="Times New Roman" w:hAnsi="Times New Roman" w:cs="Times New Roman"/>
          <w:sz w:val="28"/>
          <w:szCs w:val="28"/>
        </w:rPr>
        <w:t xml:space="preserve">. Срок ожидания в очереди при подаче заявления о предоставлении государственной услуги и документов, указанных в </w:t>
      </w:r>
      <w:hyperlink w:anchor="sub_1017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461274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>егламента, а также при получении результата предоставления государственной услуги на личном приеме в органе социальной защиты</w:t>
      </w:r>
      <w:r w:rsidR="00461274">
        <w:rPr>
          <w:rFonts w:ascii="Times New Roman" w:hAnsi="Times New Roman" w:cs="Times New Roman"/>
          <w:sz w:val="28"/>
          <w:szCs w:val="28"/>
        </w:rPr>
        <w:t xml:space="preserve"> населения, </w:t>
      </w:r>
      <w:r w:rsidRPr="00AD2A1D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 w:rsidR="00461274">
        <w:rPr>
          <w:rFonts w:ascii="Times New Roman" w:hAnsi="Times New Roman" w:cs="Times New Roman"/>
          <w:sz w:val="28"/>
          <w:szCs w:val="28"/>
        </w:rPr>
        <w:t>15</w:t>
      </w:r>
      <w:r w:rsidRPr="00AD2A1D">
        <w:rPr>
          <w:rFonts w:ascii="Times New Roman" w:hAnsi="Times New Roman" w:cs="Times New Roman"/>
          <w:sz w:val="28"/>
          <w:szCs w:val="28"/>
        </w:rPr>
        <w:t xml:space="preserve"> минут.</w:t>
      </w:r>
    </w:p>
    <w:bookmarkEnd w:id="22"/>
    <w:p w:rsidR="00816362" w:rsidRPr="00AD2A1D" w:rsidRDefault="00816362" w:rsidP="00365D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17E45" w:rsidRDefault="00816362" w:rsidP="00EB7414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sub_120014"/>
      <w:r w:rsidRPr="00A17E45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  <w:r w:rsidRPr="00A17E45">
        <w:rPr>
          <w:rFonts w:ascii="Times New Roman" w:hAnsi="Times New Roman" w:cs="Times New Roman"/>
          <w:b/>
          <w:bCs/>
          <w:sz w:val="28"/>
          <w:szCs w:val="28"/>
        </w:rPr>
        <w:br/>
        <w:t>государственной услуги, в том числе в электронной форме</w:t>
      </w:r>
    </w:p>
    <w:p w:rsidR="00816362" w:rsidRPr="00A17E45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30"/>
      <w:bookmarkEnd w:id="23"/>
      <w:r w:rsidRPr="00A17E45">
        <w:rPr>
          <w:rFonts w:ascii="Times New Roman" w:hAnsi="Times New Roman" w:cs="Times New Roman"/>
          <w:sz w:val="28"/>
          <w:szCs w:val="28"/>
        </w:rPr>
        <w:t>2</w:t>
      </w:r>
      <w:r w:rsidR="00617B4F">
        <w:rPr>
          <w:rFonts w:ascii="Times New Roman" w:hAnsi="Times New Roman" w:cs="Times New Roman"/>
          <w:sz w:val="28"/>
          <w:szCs w:val="28"/>
        </w:rPr>
        <w:t>4</w:t>
      </w:r>
      <w:r w:rsidRPr="00A17E45">
        <w:rPr>
          <w:rFonts w:ascii="Times New Roman" w:hAnsi="Times New Roman" w:cs="Times New Roman"/>
          <w:sz w:val="28"/>
          <w:szCs w:val="28"/>
        </w:rPr>
        <w:t>. Регистрация заявления о предоставлении государственной услуги и документов, необходимых для предоставления государственной услуги, поступивших в орган социальной защиты</w:t>
      </w:r>
      <w:r w:rsidR="00461274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A17E45">
        <w:rPr>
          <w:rFonts w:ascii="Times New Roman" w:hAnsi="Times New Roman" w:cs="Times New Roman"/>
          <w:sz w:val="28"/>
          <w:szCs w:val="28"/>
        </w:rPr>
        <w:t>, осуществляется в день их поступления.</w:t>
      </w:r>
    </w:p>
    <w:bookmarkEnd w:id="24"/>
    <w:p w:rsidR="00816362" w:rsidRPr="00A17E45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7E45">
        <w:rPr>
          <w:rFonts w:ascii="Times New Roman" w:hAnsi="Times New Roman" w:cs="Times New Roman"/>
          <w:sz w:val="28"/>
          <w:szCs w:val="28"/>
        </w:rPr>
        <w:t xml:space="preserve">Регистрация заявления о предоставлении государственной услуги с документами, указанными в </w:t>
      </w:r>
      <w:hyperlink w:anchor="sub_1017" w:history="1">
        <w:r w:rsidRPr="00A17E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461274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17E45">
        <w:rPr>
          <w:rFonts w:ascii="Times New Roman" w:hAnsi="Times New Roman" w:cs="Times New Roman"/>
          <w:sz w:val="28"/>
          <w:szCs w:val="28"/>
        </w:rPr>
        <w:t>егламента, поступившего в орган социальной защиты</w:t>
      </w:r>
      <w:r w:rsidR="00461274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A17E45">
        <w:rPr>
          <w:rFonts w:ascii="Times New Roman" w:hAnsi="Times New Roman" w:cs="Times New Roman"/>
          <w:sz w:val="28"/>
          <w:szCs w:val="28"/>
        </w:rPr>
        <w:t xml:space="preserve"> в выходной (нерабочий или праздничный) день, осуществляется в первый за ним рабочий день.</w:t>
      </w:r>
    </w:p>
    <w:p w:rsidR="00816362" w:rsidRPr="00A17E45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31"/>
      <w:r w:rsidRPr="00A17E45">
        <w:rPr>
          <w:rFonts w:ascii="Times New Roman" w:hAnsi="Times New Roman" w:cs="Times New Roman"/>
          <w:sz w:val="28"/>
          <w:szCs w:val="28"/>
        </w:rPr>
        <w:t>Регистрация заявлений и документов, представленных заявителем, производится должностным лицом органа социальной защиты</w:t>
      </w:r>
      <w:r w:rsidR="00461274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A17E45">
        <w:rPr>
          <w:rFonts w:ascii="Times New Roman" w:hAnsi="Times New Roman" w:cs="Times New Roman"/>
          <w:sz w:val="28"/>
          <w:szCs w:val="28"/>
        </w:rPr>
        <w:t>, осуществляющим прием граждан (далее - должностное лицо).</w:t>
      </w:r>
    </w:p>
    <w:p w:rsidR="00816362" w:rsidRPr="00A17E45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EB7414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sub_120015"/>
      <w:r w:rsidRPr="00A17E45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государственная</w:t>
      </w:r>
      <w:r w:rsidRPr="00A17E45">
        <w:rPr>
          <w:rFonts w:ascii="Times New Roman" w:hAnsi="Times New Roman" w:cs="Times New Roman"/>
          <w:b/>
          <w:bCs/>
          <w:sz w:val="28"/>
          <w:szCs w:val="28"/>
        </w:rPr>
        <w:br/>
        <w:t>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услуги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32"/>
      <w:bookmarkEnd w:id="26"/>
      <w:r w:rsidRPr="00AD2A1D">
        <w:rPr>
          <w:rFonts w:ascii="Times New Roman" w:hAnsi="Times New Roman" w:cs="Times New Roman"/>
          <w:sz w:val="28"/>
          <w:szCs w:val="28"/>
        </w:rPr>
        <w:t>25. Информация о графике (режиме) работы органа социальной защиты размещается при входе в здание, в котором оно осуществляет свою деятельность, на видном месте.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33"/>
      <w:bookmarkEnd w:id="27"/>
      <w:r w:rsidRPr="00AD2A1D">
        <w:rPr>
          <w:rFonts w:ascii="Times New Roman" w:hAnsi="Times New Roman" w:cs="Times New Roman"/>
          <w:sz w:val="28"/>
          <w:szCs w:val="28"/>
        </w:rPr>
        <w:t>26. Прием документов в органе социальной защиты осуществляется в специально оборудованных помещениях или отведенных для этого кабинетах.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34"/>
      <w:bookmarkEnd w:id="28"/>
      <w:r w:rsidRPr="00AD2A1D">
        <w:rPr>
          <w:rFonts w:ascii="Times New Roman" w:hAnsi="Times New Roman" w:cs="Times New Roman"/>
          <w:sz w:val="28"/>
          <w:szCs w:val="28"/>
        </w:rPr>
        <w:t xml:space="preserve">27. Помещения, предназначенные для приема заявителей, оборудуются информационными стендами, содержащими сведения, указанные в </w:t>
      </w:r>
      <w:hyperlink w:anchor="sub_1004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4</w:t>
        </w:r>
      </w:hyperlink>
      <w:r w:rsidR="00461274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>егламента.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35"/>
      <w:bookmarkEnd w:id="29"/>
      <w:r w:rsidRPr="00AD2A1D">
        <w:rPr>
          <w:rFonts w:ascii="Times New Roman" w:hAnsi="Times New Roman" w:cs="Times New Roman"/>
          <w:sz w:val="28"/>
          <w:szCs w:val="28"/>
        </w:rPr>
        <w:t>28. Помещения для приема заявителей должны соответствовать комфортным для граждан условиям и оптимальным условиям работы должностных лиц органа социальной защиты и должны обеспечивать:</w:t>
      </w:r>
    </w:p>
    <w:bookmarkEnd w:id="30"/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комфортное расположение заявителя и должностного </w:t>
      </w:r>
      <w:r w:rsidRPr="002E252D">
        <w:rPr>
          <w:rFonts w:ascii="Times New Roman" w:hAnsi="Times New Roman" w:cs="Times New Roman"/>
          <w:sz w:val="28"/>
          <w:szCs w:val="28"/>
        </w:rPr>
        <w:t>лица органа</w:t>
      </w:r>
      <w:r w:rsidRPr="00AD2A1D">
        <w:rPr>
          <w:rFonts w:ascii="Times New Roman" w:hAnsi="Times New Roman" w:cs="Times New Roman"/>
          <w:sz w:val="28"/>
          <w:szCs w:val="28"/>
        </w:rPr>
        <w:t>социальной защиты;</w:t>
      </w:r>
    </w:p>
    <w:p w:rsidR="00816362" w:rsidRPr="001C0FBA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>возможность и удобство оформления заявителем письменного обращения;</w:t>
      </w:r>
    </w:p>
    <w:p w:rsidR="00816362" w:rsidRPr="001C0FBA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816362" w:rsidRPr="001C0FBA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:rsidR="00816362" w:rsidRPr="001C0FBA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 xml:space="preserve">доступ к нормативным правовым актам, регулирующим </w:t>
      </w:r>
      <w:r w:rsidRPr="001C0FBA">
        <w:rPr>
          <w:rFonts w:ascii="Times New Roman" w:hAnsi="Times New Roman" w:cs="Times New Roman"/>
          <w:sz w:val="28"/>
          <w:szCs w:val="28"/>
        </w:rPr>
        <w:lastRenderedPageBreak/>
        <w:t>предоставление государственной услуги;</w:t>
      </w:r>
    </w:p>
    <w:p w:rsidR="00816362" w:rsidRPr="001C0FBA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>наличие письменных принадлежностей и бумаги формата A4.</w:t>
      </w:r>
    </w:p>
    <w:p w:rsidR="00816362" w:rsidRPr="00AD2A1D" w:rsidRDefault="00816362" w:rsidP="002E252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36"/>
      <w:r w:rsidRPr="001C0FBA">
        <w:rPr>
          <w:rFonts w:ascii="Times New Roman" w:hAnsi="Times New Roman" w:cs="Times New Roman"/>
          <w:sz w:val="28"/>
          <w:szCs w:val="28"/>
        </w:rPr>
        <w:t>29. В помещениях, в которых предоставляется государственная услуга, для ожидания приема получателей государственной услуги (их законных</w:t>
      </w:r>
      <w:r w:rsidRPr="00AD2A1D">
        <w:rPr>
          <w:rFonts w:ascii="Times New Roman" w:hAnsi="Times New Roman" w:cs="Times New Roman"/>
          <w:sz w:val="28"/>
          <w:szCs w:val="28"/>
        </w:rPr>
        <w:t xml:space="preserve"> представителей) оборудуются места (помещения), имеющие стулья, столы (стойки) для возможности оформления документов. 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здании. На стенах оборудуются стенды с информацией о правилах предоставления государственной услуги.</w:t>
      </w:r>
      <w:bookmarkStart w:id="32" w:name="sub_1037"/>
      <w:bookmarkEnd w:id="31"/>
    </w:p>
    <w:p w:rsidR="004A767A" w:rsidRPr="004A767A" w:rsidRDefault="004A767A" w:rsidP="004A767A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3" w:name="sub_1039"/>
      <w:bookmarkEnd w:id="32"/>
      <w:r w:rsidRPr="004A767A">
        <w:rPr>
          <w:rFonts w:ascii="Times New Roman" w:hAnsi="Times New Roman" w:cs="Times New Roman"/>
          <w:sz w:val="28"/>
          <w:szCs w:val="28"/>
          <w:lang w:eastAsia="en-US"/>
        </w:rPr>
        <w:t>30.Органом социальной защиты населения обеспечивается создание инвалидам следующих условий доступности в помещение органа социальной защиты населения, в котором предоставляется услуга, в соответствии с требованиями, установленными законодательными и иными актами:</w:t>
      </w:r>
    </w:p>
    <w:p w:rsidR="004A767A" w:rsidRPr="004A767A" w:rsidRDefault="004A767A" w:rsidP="004A767A">
      <w:pPr>
        <w:widowControl/>
        <w:suppressAutoHyphens w:val="0"/>
        <w:autoSpaceDE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67A">
        <w:rPr>
          <w:rFonts w:ascii="Times New Roman" w:eastAsia="Times New Roman" w:hAnsi="Times New Roman" w:cs="Times New Roman"/>
          <w:sz w:val="28"/>
          <w:szCs w:val="28"/>
        </w:rPr>
        <w:t xml:space="preserve">            возможность беспрепятственного входа в помещение органа социальной защиты населения и выхода из него;</w:t>
      </w:r>
      <w:r w:rsidRPr="004A767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возможность самостоятельного передвижения по территории органа социальной защиты населения в целях доступа к месту предоставления услуги, в том числе с помощью работников органа социальной защиты населения, предоставляющих услуги, </w:t>
      </w:r>
      <w:proofErr w:type="spellStart"/>
      <w:r w:rsidRPr="004A767A">
        <w:rPr>
          <w:rFonts w:ascii="Times New Roman" w:eastAsia="Times New Roman" w:hAnsi="Times New Roman" w:cs="Times New Roman"/>
          <w:sz w:val="28"/>
          <w:szCs w:val="28"/>
        </w:rPr>
        <w:t>ассистивных</w:t>
      </w:r>
      <w:proofErr w:type="spellEnd"/>
      <w:r w:rsidRPr="004A767A">
        <w:rPr>
          <w:rFonts w:ascii="Times New Roman" w:eastAsia="Times New Roman" w:hAnsi="Times New Roman" w:cs="Times New Roman"/>
          <w:sz w:val="28"/>
          <w:szCs w:val="28"/>
        </w:rPr>
        <w:t xml:space="preserve"> и вспомогательных технологий, а также</w:t>
      </w:r>
      <w:r w:rsidRPr="004A767A">
        <w:rPr>
          <w:rFonts w:ascii="Times New Roman" w:eastAsia="Times New Roman" w:hAnsi="Times New Roman" w:cs="Times New Roman"/>
          <w:sz w:val="28"/>
          <w:szCs w:val="28"/>
        </w:rPr>
        <w:tab/>
        <w:t>сменного</w:t>
      </w:r>
      <w:r w:rsidRPr="004A767A">
        <w:rPr>
          <w:rFonts w:ascii="Times New Roman" w:eastAsia="Times New Roman" w:hAnsi="Times New Roman" w:cs="Times New Roman"/>
          <w:sz w:val="28"/>
          <w:szCs w:val="28"/>
        </w:rPr>
        <w:tab/>
        <w:t>кресла-коляски;</w:t>
      </w:r>
      <w:r w:rsidRPr="004A767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возможность посадки в транспортное средство и высадки из него перед входом в орган  социальной защиты населения, в том числе с использованием кресла-коляски и, при необходимости, с помощью</w:t>
      </w:r>
      <w:r w:rsidRPr="004A767A">
        <w:rPr>
          <w:rFonts w:ascii="Times New Roman" w:eastAsia="Times New Roman" w:hAnsi="Times New Roman" w:cs="Times New Roman"/>
          <w:sz w:val="28"/>
          <w:szCs w:val="28"/>
        </w:rPr>
        <w:tab/>
        <w:t>работников</w:t>
      </w:r>
      <w:r w:rsidRPr="004A767A">
        <w:rPr>
          <w:rFonts w:ascii="Times New Roman" w:eastAsia="Times New Roman" w:hAnsi="Times New Roman" w:cs="Times New Roman"/>
          <w:sz w:val="28"/>
          <w:szCs w:val="28"/>
        </w:rPr>
        <w:tab/>
        <w:t xml:space="preserve"> органа социальной защиты населения; </w:t>
      </w:r>
      <w:r w:rsidRPr="004A767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сопровождение инвалидов, имеющих стойкие нарушения функции зрения и самостоятельного передвижения по территории органа социальной защиты;</w:t>
      </w:r>
      <w:r w:rsidRPr="004A767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содействие инвалиду при входе в орган  социальной защиты населения и выходе из него, информирование инвалида о доступных маршрутах общественного транспорта;</w:t>
      </w:r>
      <w:r w:rsidRPr="004A767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A767A">
        <w:rPr>
          <w:rFonts w:ascii="Times New Roman" w:eastAsia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в помещение органа социальной защиты населения, в котором предоставляются услуга,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  <w:r w:rsidRPr="004A767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обеспечение допуска в орган социальной защиты населения, в котором предоставляются услуги,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4A767A"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proofErr w:type="gramEnd"/>
      <w:r w:rsidRPr="004A767A">
        <w:rPr>
          <w:rFonts w:ascii="Times New Roman" w:eastAsia="Times New Roman" w:hAnsi="Times New Roman" w:cs="Times New Roman"/>
          <w:sz w:val="28"/>
          <w:szCs w:val="28"/>
        </w:rPr>
        <w:t xml:space="preserve">  приказом  Министерства труда и социальной защиты Российской Федерации от 22</w:t>
      </w:r>
      <w:r w:rsidRPr="004A767A">
        <w:rPr>
          <w:rFonts w:ascii="Times New Roman" w:eastAsia="Times New Roman" w:hAnsi="Times New Roman" w:cs="Times New Roman"/>
          <w:sz w:val="28"/>
          <w:szCs w:val="28"/>
        </w:rPr>
        <w:tab/>
        <w:t>июня 2015 года №386н.</w:t>
      </w:r>
    </w:p>
    <w:p w:rsidR="004A767A" w:rsidRPr="004A767A" w:rsidRDefault="004A767A" w:rsidP="004A767A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67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Руководителем органа социальной защиты населения обеспечивается создание инвалидам следующих условий доступности услуг в соответствии с </w:t>
      </w:r>
      <w:r w:rsidRPr="004A767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требованиями, установленными законодательными и иными нормативными правовыми актами:</w:t>
      </w:r>
    </w:p>
    <w:p w:rsidR="004A767A" w:rsidRPr="004A767A" w:rsidRDefault="004A767A" w:rsidP="004A767A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67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4A767A" w:rsidRPr="004A767A" w:rsidRDefault="004A767A" w:rsidP="004A767A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4" w:name="sub_1052"/>
      <w:r w:rsidRPr="004A767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4A767A">
        <w:rPr>
          <w:rFonts w:ascii="Times New Roman" w:hAnsi="Times New Roman" w:cs="Times New Roman"/>
          <w:sz w:val="28"/>
          <w:szCs w:val="28"/>
          <w:lang w:eastAsia="en-US"/>
        </w:rPr>
        <w:t>сурдопереводчика</w:t>
      </w:r>
      <w:proofErr w:type="spellEnd"/>
      <w:r w:rsidRPr="004A767A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A767A">
        <w:rPr>
          <w:rFonts w:ascii="Times New Roman" w:hAnsi="Times New Roman" w:cs="Times New Roman"/>
          <w:sz w:val="28"/>
          <w:szCs w:val="28"/>
          <w:lang w:eastAsia="en-US"/>
        </w:rPr>
        <w:t>тифлосурдопереводчика</w:t>
      </w:r>
      <w:proofErr w:type="spellEnd"/>
      <w:r w:rsidRPr="004A767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4A767A" w:rsidRPr="004A767A" w:rsidRDefault="004A767A" w:rsidP="004A767A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5" w:name="sub_1053"/>
      <w:bookmarkEnd w:id="34"/>
      <w:r w:rsidRPr="004A767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оказание работниками органа социальной защиты населения иной необходимой инвалидам помощи в преодолении барьеров, мешающих получению ими услуг наравне с другими лицами;</w:t>
      </w:r>
    </w:p>
    <w:bookmarkEnd w:id="35"/>
    <w:p w:rsidR="00816362" w:rsidRPr="00AD2A1D" w:rsidRDefault="004A767A" w:rsidP="004A767A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67A">
        <w:rPr>
          <w:rFonts w:ascii="Times New Roman" w:eastAsia="Times New Roman" w:hAnsi="Times New Roman" w:cs="Times New Roman"/>
          <w:sz w:val="28"/>
          <w:szCs w:val="28"/>
        </w:rPr>
        <w:t xml:space="preserve">    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4A767A">
        <w:rPr>
          <w:rFonts w:ascii="Times New Roman" w:eastAsia="Times New Roman" w:hAnsi="Times New Roman" w:cs="Times New Roman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sz w:val="28"/>
          <w:szCs w:val="28"/>
        </w:rPr>
        <w:t>диоконтура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приеме документов</w:t>
      </w:r>
      <w:r w:rsidR="00446B86" w:rsidRPr="00446B86">
        <w:rPr>
          <w:rFonts w:ascii="Times New Roman" w:hAnsi="Times New Roman" w:cs="Times New Roman"/>
          <w:sz w:val="28"/>
          <w:szCs w:val="28"/>
        </w:rPr>
        <w:t>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3</w:t>
      </w:r>
      <w:r w:rsidR="002E252D">
        <w:rPr>
          <w:rFonts w:ascii="Times New Roman" w:hAnsi="Times New Roman" w:cs="Times New Roman"/>
          <w:sz w:val="28"/>
          <w:szCs w:val="28"/>
        </w:rPr>
        <w:t>1</w:t>
      </w:r>
      <w:r w:rsidRPr="00AD2A1D">
        <w:rPr>
          <w:rFonts w:ascii="Times New Roman" w:hAnsi="Times New Roman" w:cs="Times New Roman"/>
          <w:sz w:val="28"/>
          <w:szCs w:val="28"/>
        </w:rPr>
        <w:t>. Прием заявителей при предоставлении государственной услуги осуществляется согласно графику работы органа социальной защиты: ежедневно (с понедельника по пятницу), кроме выходных и праздничных дней, в течение рабочего времени.</w:t>
      </w:r>
    </w:p>
    <w:p w:rsidR="000017A1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40"/>
      <w:bookmarkEnd w:id="33"/>
      <w:r w:rsidRPr="00AD2A1D">
        <w:rPr>
          <w:rFonts w:ascii="Times New Roman" w:hAnsi="Times New Roman" w:cs="Times New Roman"/>
          <w:sz w:val="28"/>
          <w:szCs w:val="28"/>
        </w:rPr>
        <w:t>3</w:t>
      </w:r>
      <w:r w:rsidR="002E252D">
        <w:rPr>
          <w:rFonts w:ascii="Times New Roman" w:hAnsi="Times New Roman" w:cs="Times New Roman"/>
          <w:sz w:val="28"/>
          <w:szCs w:val="28"/>
        </w:rPr>
        <w:t>2</w:t>
      </w:r>
      <w:r w:rsidRPr="00AD2A1D">
        <w:rPr>
          <w:rFonts w:ascii="Times New Roman" w:hAnsi="Times New Roman" w:cs="Times New Roman"/>
          <w:sz w:val="28"/>
          <w:szCs w:val="28"/>
        </w:rPr>
        <w:t xml:space="preserve">. </w:t>
      </w:r>
      <w:bookmarkStart w:id="37" w:name="sub_1041"/>
      <w:bookmarkEnd w:id="36"/>
      <w:r w:rsidR="000017A1">
        <w:rPr>
          <w:rFonts w:ascii="Times New Roman" w:hAnsi="Times New Roman" w:cs="Times New Roman"/>
          <w:sz w:val="28"/>
          <w:szCs w:val="28"/>
        </w:rPr>
        <w:t>Начальник (заместитель начальника) органа социальной защиты населения, предоставляющего государственную услугу, незамедлительно принимает решение о продлении времени приема заявителей при их обращении лично в орган социальной защиты населения с такой просьбой.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3</w:t>
      </w:r>
      <w:r w:rsidR="002E252D">
        <w:rPr>
          <w:rFonts w:ascii="Times New Roman" w:hAnsi="Times New Roman" w:cs="Times New Roman"/>
          <w:sz w:val="28"/>
          <w:szCs w:val="28"/>
        </w:rPr>
        <w:t>3</w:t>
      </w:r>
      <w:r w:rsidRPr="00AD2A1D">
        <w:rPr>
          <w:rFonts w:ascii="Times New Roman" w:hAnsi="Times New Roman" w:cs="Times New Roman"/>
          <w:sz w:val="28"/>
          <w:szCs w:val="28"/>
        </w:rPr>
        <w:t>. Рабочее место должностного лица органа социальной защиты, ответственного за предоставление государственной услуги, должно быть оборудовано персональным компьютером с доступом к информационным ресурсам органа социальной защиты.</w:t>
      </w:r>
    </w:p>
    <w:bookmarkEnd w:id="37"/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Кабинеты приема получателей государственных услуг должны быть оснащены информационными табличками с указанием номера кабинета.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Специалисты, осуществляющие прием получателей государственных услуг, обеспечиваются личными нагрудными идентификационными карточками (бэйджами) и (или) настольными табличками.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683854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8" w:name="sub_120016"/>
      <w:bookmarkEnd w:id="25"/>
      <w:r w:rsidRPr="00AD2A1D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государственной услуги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42"/>
      <w:bookmarkEnd w:id="38"/>
      <w:r w:rsidRPr="00AD2A1D">
        <w:rPr>
          <w:rFonts w:ascii="Times New Roman" w:hAnsi="Times New Roman" w:cs="Times New Roman"/>
          <w:sz w:val="28"/>
          <w:szCs w:val="28"/>
        </w:rPr>
        <w:t>3</w:t>
      </w:r>
      <w:r w:rsidR="002E252D">
        <w:rPr>
          <w:rFonts w:ascii="Times New Roman" w:hAnsi="Times New Roman" w:cs="Times New Roman"/>
          <w:sz w:val="28"/>
          <w:szCs w:val="28"/>
        </w:rPr>
        <w:t>4</w:t>
      </w:r>
      <w:r w:rsidRPr="00AD2A1D">
        <w:rPr>
          <w:rFonts w:ascii="Times New Roman" w:hAnsi="Times New Roman" w:cs="Times New Roman"/>
          <w:sz w:val="28"/>
          <w:szCs w:val="28"/>
        </w:rPr>
        <w:t>. Критериями доступности и качества оказания при предоставлении государственной услуги являются:</w:t>
      </w:r>
    </w:p>
    <w:bookmarkEnd w:id="39"/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удовлетворенность заявителей качеством государственной услуги;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наглядность форм размещаемой информации о порядке предоставления государственной услуги;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lastRenderedPageBreak/>
        <w:t>отсутствие обоснованных жалоб со стороны заявителей по результатам предоставления государственной услуги;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своевременное рассмотрение документов, указанных в </w:t>
      </w:r>
      <w:hyperlink w:anchor="sub_1017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461274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>егламента, в случае необходимости - с участием заявителя;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 заявителями о порядке предоставления государственной услуги;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Показателем качества государственной услуги является отсутствие в контрольном листе хода предоставления государственной услуги отклонений от норматива исполнения административного действия.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43"/>
      <w:r w:rsidRPr="00AD2A1D">
        <w:rPr>
          <w:rFonts w:ascii="Times New Roman" w:hAnsi="Times New Roman" w:cs="Times New Roman"/>
          <w:sz w:val="28"/>
          <w:szCs w:val="28"/>
        </w:rPr>
        <w:t>3</w:t>
      </w:r>
      <w:r w:rsidR="002E252D">
        <w:rPr>
          <w:rFonts w:ascii="Times New Roman" w:hAnsi="Times New Roman" w:cs="Times New Roman"/>
          <w:sz w:val="28"/>
          <w:szCs w:val="28"/>
        </w:rPr>
        <w:t>5</w:t>
      </w:r>
      <w:r w:rsidRPr="00AD2A1D">
        <w:rPr>
          <w:rFonts w:ascii="Times New Roman" w:hAnsi="Times New Roman" w:cs="Times New Roman"/>
          <w:sz w:val="28"/>
          <w:szCs w:val="28"/>
        </w:rPr>
        <w:t xml:space="preserve">. В процессе предоставления государственной услуги заявитель вправе обращаться в </w:t>
      </w:r>
      <w:r w:rsidRPr="002E252D">
        <w:rPr>
          <w:rFonts w:ascii="Times New Roman" w:hAnsi="Times New Roman" w:cs="Times New Roman"/>
          <w:sz w:val="28"/>
          <w:szCs w:val="28"/>
        </w:rPr>
        <w:t>органы</w:t>
      </w:r>
      <w:r w:rsidRPr="00AD2A1D">
        <w:rPr>
          <w:rFonts w:ascii="Times New Roman" w:hAnsi="Times New Roman" w:cs="Times New Roman"/>
          <w:sz w:val="28"/>
          <w:szCs w:val="28"/>
        </w:rPr>
        <w:t>социальной защиты</w:t>
      </w:r>
      <w:r w:rsidR="00461274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AD2A1D">
        <w:rPr>
          <w:rFonts w:ascii="Times New Roman" w:hAnsi="Times New Roman" w:cs="Times New Roman"/>
          <w:sz w:val="28"/>
          <w:szCs w:val="28"/>
        </w:rPr>
        <w:t xml:space="preserve"> по мере необходимости, в том числе за получением информации о ходе предоставления государственной услуги.</w:t>
      </w:r>
    </w:p>
    <w:bookmarkEnd w:id="40"/>
    <w:p w:rsidR="00816362" w:rsidRPr="00AD2A1D" w:rsidRDefault="00816362" w:rsidP="002A1828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683854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1" w:name="sub_120017"/>
      <w:r w:rsidRPr="00AD2A1D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государственной услуги в электронной форме</w:t>
      </w:r>
    </w:p>
    <w:p w:rsidR="00E116E3" w:rsidRDefault="00E116E3" w:rsidP="0068385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sub_1045"/>
      <w:bookmarkEnd w:id="41"/>
      <w:r w:rsidRPr="00E116E3"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proofErr w:type="gramStart"/>
      <w:r w:rsidRPr="00E116E3">
        <w:rPr>
          <w:rFonts w:ascii="Times New Roman" w:eastAsia="Times New Roman" w:hAnsi="Times New Roman" w:cs="Times New Roman"/>
          <w:sz w:val="28"/>
          <w:szCs w:val="28"/>
        </w:rPr>
        <w:t>Предоставление государственной услуги в многофункциональном центре осуществляется в соответствии с Федеральным законом № 210-ФЗ, иными нормативными правовыми актами Российской Федерации, нормативными правовыми актами Чеченской Республики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статье 15.1 Федерального закона № 210 - ФЗ, в соответствии с</w:t>
      </w:r>
      <w:proofErr w:type="gramEnd"/>
      <w:r w:rsidRPr="00E116E3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и заключенным в установленном порядке соглашением о взаимодействии.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3</w:t>
      </w:r>
      <w:r w:rsidR="002E252D">
        <w:rPr>
          <w:rFonts w:ascii="Times New Roman" w:hAnsi="Times New Roman" w:cs="Times New Roman"/>
          <w:sz w:val="28"/>
          <w:szCs w:val="28"/>
        </w:rPr>
        <w:t>7</w:t>
      </w:r>
      <w:r w:rsidRPr="00AD2A1D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получения информации о предоставляемой государственной услуге на региональном </w:t>
      </w:r>
      <w:hyperlink r:id="rId10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портале</w:t>
        </w:r>
      </w:hyperlink>
      <w:r w:rsidRPr="00AD2A1D">
        <w:rPr>
          <w:rFonts w:ascii="Times New Roman" w:hAnsi="Times New Roman" w:cs="Times New Roman"/>
          <w:sz w:val="28"/>
          <w:szCs w:val="28"/>
        </w:rPr>
        <w:t>.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46"/>
      <w:bookmarkEnd w:id="42"/>
      <w:r w:rsidRPr="00AD2A1D">
        <w:rPr>
          <w:rFonts w:ascii="Times New Roman" w:hAnsi="Times New Roman" w:cs="Times New Roman"/>
          <w:sz w:val="28"/>
          <w:szCs w:val="28"/>
        </w:rPr>
        <w:t>3</w:t>
      </w:r>
      <w:r w:rsidR="002E252D">
        <w:rPr>
          <w:rFonts w:ascii="Times New Roman" w:hAnsi="Times New Roman" w:cs="Times New Roman"/>
          <w:sz w:val="28"/>
          <w:szCs w:val="28"/>
        </w:rPr>
        <w:t>8</w:t>
      </w:r>
      <w:r w:rsidRPr="00AD2A1D">
        <w:rPr>
          <w:rFonts w:ascii="Times New Roman" w:hAnsi="Times New Roman" w:cs="Times New Roman"/>
          <w:sz w:val="28"/>
          <w:szCs w:val="28"/>
        </w:rPr>
        <w:t xml:space="preserve">. Для заявителей обеспечивается возможность осуществлять с использованием регионального </w:t>
      </w:r>
      <w:hyperlink r:id="rId11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портала</w:t>
        </w:r>
      </w:hyperlink>
      <w:r w:rsidRPr="00AD2A1D">
        <w:rPr>
          <w:rFonts w:ascii="Times New Roman" w:hAnsi="Times New Roman" w:cs="Times New Roman"/>
          <w:sz w:val="28"/>
          <w:szCs w:val="28"/>
        </w:rPr>
        <w:t xml:space="preserve"> получение сведений о ходе выполнения запроса о предоставлении государственной услуги.</w:t>
      </w:r>
    </w:p>
    <w:p w:rsidR="00816362" w:rsidRPr="00AD2A1D" w:rsidRDefault="002E252D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47"/>
      <w:bookmarkEnd w:id="43"/>
      <w:r>
        <w:rPr>
          <w:rFonts w:ascii="Times New Roman" w:hAnsi="Times New Roman" w:cs="Times New Roman"/>
          <w:sz w:val="28"/>
          <w:szCs w:val="28"/>
        </w:rPr>
        <w:t>39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. При направлении заявления и документов (содержащихся в них сведений) в форме электронных документов в порядке, предусмотренном </w:t>
      </w:r>
      <w:hyperlink w:anchor="sub_1044" w:history="1">
        <w:r w:rsidR="00816362" w:rsidRPr="00611A9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 38</w:t>
        </w:r>
      </w:hyperlink>
      <w:r w:rsidR="00816362" w:rsidRPr="00AD2A1D">
        <w:rPr>
          <w:rFonts w:ascii="Times New Roman" w:hAnsi="Times New Roman" w:cs="Times New Roman"/>
          <w:sz w:val="28"/>
          <w:szCs w:val="28"/>
        </w:rPr>
        <w:t xml:space="preserve">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bookmarkEnd w:id="44"/>
    <w:p w:rsidR="00461274" w:rsidRDefault="00461274" w:rsidP="00461274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274">
        <w:rPr>
          <w:rFonts w:ascii="Times New Roman" w:hAnsi="Times New Roman" w:cs="Times New Roman"/>
          <w:b/>
          <w:bCs/>
          <w:sz w:val="28"/>
          <w:szCs w:val="28"/>
        </w:rPr>
        <w:t xml:space="preserve">Иные требования, в том числе учитывающие особенности </w:t>
      </w:r>
      <w:r w:rsidRPr="004612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  <w:lang w:eastAsia="en-US"/>
        </w:rPr>
        <w:t>40. Прием запроса и документов, необходимых для предоставления государственной услуги, и выдача документов по результатам предоставления государственной услуги (далее - прием заявителей) осуществляются в многофункциональных центрах в соответствии с заключенными в установленном порядке соглашениями о взаимодействии.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  <w:lang w:eastAsia="en-US"/>
        </w:rPr>
        <w:t>В случае приема заявителей специалистами многофункционального центра в соответствии с заключенным соглашением о взаимодействии многофункциональный центр выполняет административные действия  органа социальной защиты населения, предусмотренные  их Административным регламентом.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  <w:lang w:eastAsia="en-US"/>
        </w:rPr>
        <w:t>В многофункциональном центре осуществляются прием и выдача документов только при личном обращении заявителя (его представителя).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  <w:lang w:eastAsia="en-US"/>
        </w:rPr>
        <w:t>Определенные Административным регламентом требования к местам предоставления государственных услуг и информированию заявителей о порядке их предоставления применяются, если в многофункциональном центре в соответствии с действующим законодательством Российской Федерации не установлены иные более высокие требования.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  <w:lang w:eastAsia="en-US"/>
        </w:rPr>
        <w:t>41. Орган социальной защиты населения обязан представить в полном объеме предусмотренную Административным регламентом информацию администрации многофункционального центра для ее размещения в месте, отведенном для информирования заявителей.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>42. Заявителю обеспечивается направление ответов на обращения по электронной почте в случае направления их заявителем в форме электронного документа (если не указан почтовый адрес).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43. Заявителю обеспечивается возможность получения информации о представляемой государственной услуге на официальных сайтах </w:t>
      </w:r>
      <w:r w:rsidR="00172D36"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органах социальной защиты населения и 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региональном портале.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44. Заявителю обеспечивается возможность получения и копирования на официальных сайтах </w:t>
      </w:r>
      <w:r w:rsidR="00172D36"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органах социальной защиты населения и 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 xml:space="preserve">региональном портале </w:t>
      </w:r>
      <w:r w:rsidRPr="00461274">
        <w:rPr>
          <w:rFonts w:ascii="Times New Roman" w:hAnsi="Times New Roman" w:cs="Times New Roman"/>
          <w:sz w:val="28"/>
          <w:szCs w:val="28"/>
        </w:rPr>
        <w:t>заявлений и иных документов, необходимых для получения государственной услуги в электронном виде.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в целях получения государственной услуги представлять документы в электронном виде с использованием официальных сайтов Министерства, органов социальной защиты населения и 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региональном портале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45.Заявителю обеспечивается возможность осуществлять с использованием официальных сайтов </w:t>
      </w:r>
      <w:r w:rsidR="00172D36"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органов социальной защиты населения и 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региональном портале</w:t>
      </w:r>
      <w:r w:rsidRPr="00461274">
        <w:rPr>
          <w:rFonts w:ascii="Times New Roman" w:hAnsi="Times New Roman" w:cs="Times New Roman"/>
          <w:sz w:val="28"/>
          <w:szCs w:val="28"/>
        </w:rPr>
        <w:t xml:space="preserve"> мониторинг хода предоставления государственной услуги.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46.Заявителю обеспечивается возможность направления обращения в форме электронного документа, представления заявителю электронного </w:t>
      </w:r>
      <w:r w:rsidRPr="00461274">
        <w:rPr>
          <w:rFonts w:ascii="Times New Roman" w:hAnsi="Times New Roman" w:cs="Times New Roman"/>
          <w:sz w:val="28"/>
          <w:szCs w:val="28"/>
        </w:rPr>
        <w:lastRenderedPageBreak/>
        <w:t>документа, подтверждающего прием обращения к рассмотрению.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получения результатов предоставления государственной услуги в электронном виде 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региональном портале.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47. Заявителю обеспечивается возможность направлять обращения с использованием официальных сайтов </w:t>
      </w:r>
      <w:r w:rsidR="00172D36"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органов социальной защиты населения и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регионального портала.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274">
        <w:rPr>
          <w:rFonts w:ascii="Times New Roman" w:hAnsi="Times New Roman" w:cs="Times New Roman"/>
          <w:sz w:val="28"/>
          <w:szCs w:val="28"/>
        </w:rPr>
        <w:t>При предоставлении государственных услуг должна быть обеспечена возможность: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а) получения заявителями информации о предоставляемой государственной услуге на официальных сайтах </w:t>
      </w:r>
      <w:r w:rsidR="00172D36"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органах социальной защиты населения и 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региональном портале</w:t>
      </w:r>
      <w:r w:rsidRPr="00461274">
        <w:rPr>
          <w:rFonts w:ascii="Times New Roman" w:hAnsi="Times New Roman" w:cs="Times New Roman"/>
          <w:sz w:val="28"/>
          <w:szCs w:val="28"/>
        </w:rPr>
        <w:t>;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б) осуществления заявителями с использованием официальных сайтов </w:t>
      </w:r>
      <w:r w:rsidR="00172D36"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>инистерства, органов социальной защиты населения и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регионального портала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461274">
        <w:rPr>
          <w:rFonts w:ascii="Times New Roman" w:hAnsi="Times New Roman" w:cs="Times New Roman"/>
          <w:sz w:val="28"/>
          <w:szCs w:val="28"/>
        </w:rPr>
        <w:t>мониторинга хода предоставления государственной услуги;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>в) направления заявления о предоставлении государственной услуги в электронном виде: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через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региональный портал</w:t>
      </w:r>
      <w:r w:rsidRPr="00461274">
        <w:rPr>
          <w:rFonts w:ascii="Times New Roman" w:hAnsi="Times New Roman" w:cs="Times New Roman"/>
          <w:sz w:val="28"/>
          <w:szCs w:val="28"/>
        </w:rPr>
        <w:t xml:space="preserve"> путем заполнения специальной интерактивной формы (с предоставлением возможности автоматической идентификации (нумерации) обращений;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виде);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через официальные сайты </w:t>
      </w:r>
      <w:r w:rsidR="00172D36"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>инистерства, органов социальной защиты населения в информационно-телекоммуникационной сети Интернет;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>48. Рассмотрение заявления, поданного в форме электронного документа, осуществляется при представлении документов (их заверенных копий), необходимых для предоставления государственной услуги, указанных в пункте 1</w:t>
      </w:r>
      <w:r w:rsidR="0040337F">
        <w:rPr>
          <w:rFonts w:ascii="Times New Roman" w:hAnsi="Times New Roman" w:cs="Times New Roman"/>
          <w:sz w:val="28"/>
          <w:szCs w:val="28"/>
        </w:rPr>
        <w:t>7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>настоящего Административного регламента, на бумажном носителе.</w:t>
      </w:r>
    </w:p>
    <w:p w:rsidR="00461274" w:rsidRPr="00461274" w:rsidRDefault="00461274" w:rsidP="00461274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274">
        <w:rPr>
          <w:rFonts w:ascii="Times New Roman" w:hAnsi="Times New Roman" w:cs="Times New Roman"/>
          <w:sz w:val="28"/>
          <w:szCs w:val="28"/>
          <w:lang w:eastAsia="en-US"/>
        </w:rPr>
        <w:t>49. При подаче заявления в форме электронного документа заявителю направляется электронное сообщение, подтверждающее прием данного заявления и содержащее перечень документов, необходимых для предоставления государственной услуги.</w:t>
      </w:r>
    </w:p>
    <w:p w:rsidR="00461274" w:rsidRDefault="00461274" w:rsidP="00B940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5" w:name="sub_1300"/>
    </w:p>
    <w:p w:rsidR="00816362" w:rsidRPr="003F3CA1" w:rsidRDefault="00816362" w:rsidP="00B940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CA1">
        <w:rPr>
          <w:rFonts w:ascii="Times New Roman" w:hAnsi="Times New Roman" w:cs="Times New Roman"/>
          <w:b/>
          <w:bCs/>
          <w:sz w:val="28"/>
          <w:szCs w:val="28"/>
        </w:rPr>
        <w:t xml:space="preserve">3. Состав, последовательность и сроки выполнения </w:t>
      </w:r>
    </w:p>
    <w:p w:rsidR="00816362" w:rsidRPr="00AD2A1D" w:rsidRDefault="00816362" w:rsidP="00B940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CA1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bookmarkEnd w:id="45"/>
    </w:p>
    <w:p w:rsidR="00816362" w:rsidRPr="00AD2A1D" w:rsidRDefault="00816362" w:rsidP="00B940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1010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6" w:name="sub_13001"/>
      <w:r w:rsidRPr="00AD2A1D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816362" w:rsidRPr="00AF0583" w:rsidRDefault="00461274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048"/>
      <w:bookmarkEnd w:id="46"/>
      <w:r>
        <w:rPr>
          <w:rFonts w:ascii="Times New Roman" w:hAnsi="Times New Roman" w:cs="Times New Roman"/>
          <w:sz w:val="28"/>
          <w:szCs w:val="28"/>
        </w:rPr>
        <w:t>5</w:t>
      </w:r>
      <w:r w:rsidR="002E252D" w:rsidRPr="00AF0583">
        <w:rPr>
          <w:rFonts w:ascii="Times New Roman" w:hAnsi="Times New Roman" w:cs="Times New Roman"/>
          <w:sz w:val="28"/>
          <w:szCs w:val="28"/>
        </w:rPr>
        <w:t>0</w:t>
      </w:r>
      <w:r w:rsidR="00816362" w:rsidRPr="00AF0583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включает в себя последовательность следующих административных процедур:</w:t>
      </w:r>
    </w:p>
    <w:bookmarkEnd w:id="47"/>
    <w:p w:rsidR="00816362" w:rsidRPr="00AF0583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 xml:space="preserve">а) прием и регистрация заявления о предоставлении государственной услуги и прилагаемых к нему документов, указанных в </w:t>
      </w:r>
      <w:hyperlink w:anchor="sub_1017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F0583">
        <w:rPr>
          <w:rFonts w:ascii="Times New Roman" w:hAnsi="Times New Roman" w:cs="Times New Roman"/>
          <w:sz w:val="28"/>
          <w:szCs w:val="28"/>
        </w:rPr>
        <w:t>егламента;</w:t>
      </w:r>
    </w:p>
    <w:p w:rsidR="00816362" w:rsidRPr="0036733F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145">
        <w:rPr>
          <w:rFonts w:ascii="Times New Roman" w:hAnsi="Times New Roman" w:cs="Times New Roman"/>
          <w:sz w:val="28"/>
          <w:szCs w:val="28"/>
        </w:rPr>
        <w:t xml:space="preserve">б) запрос документов (содержащихся в них сведений) в рамках </w:t>
      </w:r>
      <w:r w:rsidRPr="00737145">
        <w:rPr>
          <w:rFonts w:ascii="Times New Roman" w:hAnsi="Times New Roman" w:cs="Times New Roman"/>
          <w:sz w:val="28"/>
          <w:szCs w:val="28"/>
        </w:rPr>
        <w:lastRenderedPageBreak/>
        <w:t>межведомственного взаимодействия;</w:t>
      </w:r>
    </w:p>
    <w:p w:rsidR="00816362" w:rsidRPr="00AF0583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>в) рассмотрение заявления и прилагаемых к нему документов для установления права на получение государственной услуги;</w:t>
      </w:r>
    </w:p>
    <w:p w:rsidR="007B63E5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>г) принятие решения о предоставлении либо об отказе в предос</w:t>
      </w:r>
      <w:r w:rsidR="002E252D" w:rsidRPr="00AF0583">
        <w:rPr>
          <w:rFonts w:ascii="Times New Roman" w:hAnsi="Times New Roman" w:cs="Times New Roman"/>
          <w:sz w:val="28"/>
          <w:szCs w:val="28"/>
        </w:rPr>
        <w:t xml:space="preserve">тавлении государственной услуги и </w:t>
      </w:r>
      <w:r w:rsidRPr="00AF0583">
        <w:rPr>
          <w:rFonts w:ascii="Times New Roman" w:hAnsi="Times New Roman" w:cs="Times New Roman"/>
          <w:sz w:val="28"/>
          <w:szCs w:val="28"/>
        </w:rPr>
        <w:t xml:space="preserve">уведомление заявителя об отказе в </w:t>
      </w:r>
      <w:r w:rsidRPr="007B63E5">
        <w:rPr>
          <w:rFonts w:ascii="Times New Roman" w:hAnsi="Times New Roman" w:cs="Times New Roman"/>
          <w:sz w:val="28"/>
          <w:szCs w:val="28"/>
        </w:rPr>
        <w:t>предос</w:t>
      </w:r>
      <w:r w:rsidR="002E252D" w:rsidRPr="007B63E5"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 w:rsidR="007B63E5" w:rsidRPr="007B63E5">
        <w:rPr>
          <w:rFonts w:ascii="Times New Roman" w:hAnsi="Times New Roman" w:cs="Times New Roman"/>
          <w:sz w:val="28"/>
          <w:szCs w:val="28"/>
        </w:rPr>
        <w:t>,</w:t>
      </w:r>
      <w:r w:rsidRPr="007B63E5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7B63E5" w:rsidRPr="007B63E5">
        <w:rPr>
          <w:rFonts w:ascii="Times New Roman" w:hAnsi="Times New Roman" w:cs="Times New Roman"/>
          <w:sz w:val="28"/>
          <w:szCs w:val="28"/>
        </w:rPr>
        <w:t>а</w:t>
      </w:r>
      <w:r w:rsidRPr="007B63E5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1F5D3E" w:rsidRPr="007B63E5">
        <w:rPr>
          <w:rFonts w:ascii="Times New Roman" w:hAnsi="Times New Roman" w:cs="Times New Roman"/>
          <w:sz w:val="28"/>
          <w:szCs w:val="28"/>
        </w:rPr>
        <w:t>го</w:t>
      </w:r>
      <w:r w:rsidRPr="007B63E5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1F5D3E" w:rsidRPr="007B63E5">
        <w:rPr>
          <w:rFonts w:ascii="Times New Roman" w:hAnsi="Times New Roman" w:cs="Times New Roman"/>
          <w:sz w:val="28"/>
          <w:szCs w:val="28"/>
        </w:rPr>
        <w:t>гопособия.</w:t>
      </w:r>
    </w:p>
    <w:p w:rsidR="00206D4C" w:rsidRPr="00206D4C" w:rsidRDefault="00206D4C" w:rsidP="00206D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8F3">
        <w:rPr>
          <w:rFonts w:ascii="Times New Roman" w:hAnsi="Times New Roman" w:cs="Times New Roman"/>
          <w:sz w:val="28"/>
          <w:szCs w:val="28"/>
        </w:rPr>
        <w:t>В случае непредставления заявителем копии страхового свидетельства обязательного пенсионного страхования и копии пенсионного удостоверения</w:t>
      </w:r>
      <w:r w:rsidR="00172D36">
        <w:rPr>
          <w:rFonts w:ascii="Times New Roman" w:hAnsi="Times New Roman" w:cs="Times New Roman"/>
          <w:sz w:val="28"/>
          <w:szCs w:val="28"/>
        </w:rPr>
        <w:t>,</w:t>
      </w:r>
      <w:r w:rsidRPr="00C548F3">
        <w:rPr>
          <w:rFonts w:ascii="Times New Roman" w:hAnsi="Times New Roman" w:cs="Times New Roman"/>
          <w:sz w:val="28"/>
          <w:szCs w:val="28"/>
        </w:rPr>
        <w:t xml:space="preserve"> специалист органа социальной защиты</w:t>
      </w:r>
      <w:r w:rsidR="00172D3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C548F3">
        <w:rPr>
          <w:rFonts w:ascii="Times New Roman" w:hAnsi="Times New Roman" w:cs="Times New Roman"/>
          <w:sz w:val="28"/>
          <w:szCs w:val="28"/>
        </w:rPr>
        <w:t>, предоставляющий государственную услугу</w:t>
      </w:r>
      <w:r w:rsidR="00172D36">
        <w:rPr>
          <w:rFonts w:ascii="Times New Roman" w:hAnsi="Times New Roman" w:cs="Times New Roman"/>
          <w:sz w:val="28"/>
          <w:szCs w:val="28"/>
        </w:rPr>
        <w:t>,</w:t>
      </w:r>
      <w:r w:rsidRPr="00C548F3">
        <w:rPr>
          <w:rFonts w:ascii="Times New Roman" w:hAnsi="Times New Roman" w:cs="Times New Roman"/>
          <w:sz w:val="28"/>
          <w:szCs w:val="28"/>
        </w:rPr>
        <w:t xml:space="preserve"> осуществляет запрос необходимых документов посредством межведомственного взаимодействия.</w:t>
      </w:r>
    </w:p>
    <w:p w:rsidR="00816362" w:rsidRPr="00206D4C" w:rsidRDefault="00816362" w:rsidP="00206D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D4C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при предоставлении государственной услуги отражена в блок-схеме (</w:t>
      </w:r>
      <w:hyperlink w:anchor="sub_30000" w:history="1">
        <w:r w:rsidRPr="00206D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 N 3</w:t>
        </w:r>
      </w:hyperlink>
      <w:r w:rsidRPr="00206D4C">
        <w:rPr>
          <w:rFonts w:ascii="Times New Roman" w:hAnsi="Times New Roman" w:cs="Times New Roman"/>
          <w:sz w:val="28"/>
          <w:szCs w:val="28"/>
        </w:rPr>
        <w:t xml:space="preserve"> к </w:t>
      </w:r>
      <w:r w:rsidR="00172D36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206D4C">
        <w:rPr>
          <w:rFonts w:ascii="Times New Roman" w:hAnsi="Times New Roman" w:cs="Times New Roman"/>
          <w:sz w:val="28"/>
          <w:szCs w:val="28"/>
        </w:rPr>
        <w:t>егламенту).</w:t>
      </w:r>
    </w:p>
    <w:p w:rsidR="002B110B" w:rsidRDefault="002B110B" w:rsidP="002E252D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52D" w:rsidRPr="00AF0583" w:rsidRDefault="002E252D" w:rsidP="002E252D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583">
        <w:rPr>
          <w:rFonts w:ascii="Times New Roman" w:hAnsi="Times New Roman" w:cs="Times New Roman"/>
          <w:b/>
          <w:bCs/>
          <w:sz w:val="28"/>
          <w:szCs w:val="28"/>
        </w:rPr>
        <w:t>Описание каждой административной процедуры.</w:t>
      </w:r>
    </w:p>
    <w:p w:rsidR="00AF0583" w:rsidRPr="00AF0583" w:rsidRDefault="00172D36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49"/>
      <w:r>
        <w:rPr>
          <w:rFonts w:ascii="Times New Roman" w:hAnsi="Times New Roman" w:cs="Times New Roman"/>
          <w:sz w:val="28"/>
          <w:szCs w:val="28"/>
        </w:rPr>
        <w:t>5</w:t>
      </w:r>
      <w:r w:rsidR="00AF0583" w:rsidRPr="00AF0583">
        <w:rPr>
          <w:rFonts w:ascii="Times New Roman" w:hAnsi="Times New Roman" w:cs="Times New Roman"/>
          <w:sz w:val="28"/>
          <w:szCs w:val="28"/>
        </w:rPr>
        <w:t>1</w:t>
      </w:r>
      <w:r w:rsidR="00816362" w:rsidRPr="00AF0583">
        <w:rPr>
          <w:rFonts w:ascii="Times New Roman" w:hAnsi="Times New Roman" w:cs="Times New Roman"/>
          <w:sz w:val="28"/>
          <w:szCs w:val="28"/>
        </w:rPr>
        <w:t xml:space="preserve">. </w:t>
      </w:r>
      <w:bookmarkEnd w:id="48"/>
      <w:r w:rsidR="002B110B">
        <w:rPr>
          <w:rFonts w:ascii="Times New Roman" w:hAnsi="Times New Roman" w:cs="Times New Roman"/>
          <w:sz w:val="28"/>
          <w:szCs w:val="28"/>
        </w:rPr>
        <w:t>П</w:t>
      </w:r>
      <w:r w:rsidR="00AF0583" w:rsidRPr="00AF0583">
        <w:rPr>
          <w:rFonts w:ascii="Times New Roman" w:hAnsi="Times New Roman" w:cs="Times New Roman"/>
          <w:sz w:val="28"/>
          <w:szCs w:val="28"/>
        </w:rPr>
        <w:t xml:space="preserve">рием и регистрация заявления о предоставлении государственной услуги и прилагаемых к нему документов, указанных в </w:t>
      </w:r>
      <w:hyperlink w:anchor="sub_1017" w:history="1">
        <w:r w:rsidR="00AF0583"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AF0583" w:rsidRPr="00AF0583">
        <w:rPr>
          <w:rFonts w:ascii="Times New Roman" w:hAnsi="Times New Roman" w:cs="Times New Roman"/>
          <w:sz w:val="28"/>
          <w:szCs w:val="28"/>
        </w:rPr>
        <w:t>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в орган социальной защиты с заявлением и документами, указанными в </w:t>
      </w:r>
      <w:hyperlink w:anchor="sub_1017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F0583">
        <w:rPr>
          <w:rFonts w:ascii="Times New Roman" w:hAnsi="Times New Roman" w:cs="Times New Roman"/>
          <w:sz w:val="28"/>
          <w:szCs w:val="28"/>
        </w:rPr>
        <w:t>егламента.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>Указанные заявление и документы могут быть направлены в орган социальной защиты</w:t>
      </w:r>
      <w:r w:rsidR="00172D3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AF0583">
        <w:rPr>
          <w:rFonts w:ascii="Times New Roman" w:hAnsi="Times New Roman" w:cs="Times New Roman"/>
          <w:sz w:val="28"/>
          <w:szCs w:val="28"/>
        </w:rPr>
        <w:t xml:space="preserve"> 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</w:t>
      </w:r>
      <w:hyperlink w:anchor="sub_1017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F0583">
        <w:rPr>
          <w:rFonts w:ascii="Times New Roman" w:hAnsi="Times New Roman" w:cs="Times New Roman"/>
          <w:sz w:val="28"/>
          <w:szCs w:val="28"/>
        </w:rPr>
        <w:t>егламента о предоставлении государственной услуги</w:t>
      </w:r>
      <w:r w:rsidR="00172D36">
        <w:rPr>
          <w:rFonts w:ascii="Times New Roman" w:hAnsi="Times New Roman" w:cs="Times New Roman"/>
          <w:sz w:val="28"/>
          <w:szCs w:val="28"/>
        </w:rPr>
        <w:t>,</w:t>
      </w:r>
      <w:r w:rsidRPr="00AF0583">
        <w:rPr>
          <w:rFonts w:ascii="Times New Roman" w:hAnsi="Times New Roman" w:cs="Times New Roman"/>
          <w:sz w:val="28"/>
          <w:szCs w:val="28"/>
        </w:rPr>
        <w:t xml:space="preserve"> могут быть направлены в органы социальной защиты</w:t>
      </w:r>
      <w:r w:rsidR="00172D3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AF0583"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с использованием регионального </w:t>
      </w:r>
      <w:hyperlink r:id="rId12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портала</w:t>
        </w:r>
      </w:hyperlink>
      <w:r w:rsidRPr="00AF0583">
        <w:rPr>
          <w:rFonts w:ascii="Times New Roman" w:hAnsi="Times New Roman" w:cs="Times New Roman"/>
          <w:sz w:val="28"/>
          <w:szCs w:val="28"/>
        </w:rPr>
        <w:t>.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>Должностное лицо:</w:t>
      </w:r>
    </w:p>
    <w:p w:rsidR="00816362" w:rsidRPr="00172D36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 xml:space="preserve">проверяет наличие документов, необходимых для предоставления государственной услуги, согласно перечню, указанному в </w:t>
      </w:r>
      <w:hyperlink w:anchor="sub_1017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172D36" w:rsidRPr="00172D3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72D36">
        <w:rPr>
          <w:rFonts w:ascii="Times New Roman" w:hAnsi="Times New Roman" w:cs="Times New Roman"/>
          <w:sz w:val="28"/>
          <w:szCs w:val="28"/>
        </w:rPr>
        <w:t>;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 xml:space="preserve">производит регистрацию документов, указанных в </w:t>
      </w:r>
      <w:hyperlink w:anchor="sub_1017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F0583">
        <w:rPr>
          <w:rFonts w:ascii="Times New Roman" w:hAnsi="Times New Roman" w:cs="Times New Roman"/>
          <w:sz w:val="28"/>
          <w:szCs w:val="28"/>
        </w:rPr>
        <w:t>егламента, в день их поступления в орган социальной защиты;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 xml:space="preserve">в случае представления не заверенной в установленном порядке копии документа, предусмотренной </w:t>
      </w:r>
      <w:hyperlink w:anchor="sub_1017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 17</w:t>
        </w:r>
      </w:hyperlink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F0583">
        <w:rPr>
          <w:rFonts w:ascii="Times New Roman" w:hAnsi="Times New Roman" w:cs="Times New Roman"/>
          <w:sz w:val="28"/>
          <w:szCs w:val="28"/>
        </w:rPr>
        <w:t xml:space="preserve">егламента, </w:t>
      </w:r>
      <w:r w:rsidRPr="00AF0583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сличает ее с оригиналом и ставит на ней заверительную надпись </w:t>
      </w:r>
      <w:r w:rsidR="00D23601">
        <w:rPr>
          <w:rFonts w:ascii="Times New Roman" w:hAnsi="Times New Roman" w:cs="Times New Roman"/>
          <w:sz w:val="28"/>
          <w:szCs w:val="28"/>
        </w:rPr>
        <w:t>«</w:t>
      </w:r>
      <w:r w:rsidRPr="00AF0583">
        <w:rPr>
          <w:rFonts w:ascii="Times New Roman" w:hAnsi="Times New Roman" w:cs="Times New Roman"/>
          <w:sz w:val="28"/>
          <w:szCs w:val="28"/>
        </w:rPr>
        <w:t>Копия верна</w:t>
      </w:r>
      <w:r w:rsidR="00D23601">
        <w:rPr>
          <w:rFonts w:ascii="Times New Roman" w:hAnsi="Times New Roman" w:cs="Times New Roman"/>
          <w:sz w:val="28"/>
          <w:szCs w:val="28"/>
        </w:rPr>
        <w:t>»</w:t>
      </w:r>
      <w:r w:rsidRPr="00AF0583">
        <w:rPr>
          <w:rFonts w:ascii="Times New Roman" w:hAnsi="Times New Roman" w:cs="Times New Roman"/>
          <w:sz w:val="28"/>
          <w:szCs w:val="28"/>
        </w:rPr>
        <w:t>, должность лица, заверившего копию, личную подпись, инициалы, фамилию, дату заверения.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w:anchor="sub_1017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F0583">
        <w:rPr>
          <w:rFonts w:ascii="Times New Roman" w:hAnsi="Times New Roman" w:cs="Times New Roman"/>
          <w:sz w:val="28"/>
          <w:szCs w:val="28"/>
        </w:rPr>
        <w:t xml:space="preserve">егламента. При направлении документов, указанных в </w:t>
      </w:r>
      <w:hyperlink w:anchor="sub_1017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F0583">
        <w:rPr>
          <w:rFonts w:ascii="Times New Roman" w:hAnsi="Times New Roman" w:cs="Times New Roman"/>
          <w:sz w:val="28"/>
          <w:szCs w:val="28"/>
        </w:rPr>
        <w:t xml:space="preserve">егламента, по почте, направляет извещение о дате получения (регистрации) указанных документов в 5-дневный срок с даты их получения </w:t>
      </w:r>
      <w:r w:rsidRPr="003F3CA1">
        <w:rPr>
          <w:rFonts w:ascii="Times New Roman" w:hAnsi="Times New Roman" w:cs="Times New Roman"/>
          <w:sz w:val="28"/>
          <w:szCs w:val="28"/>
        </w:rPr>
        <w:t>(регистрации) по почте.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583">
        <w:rPr>
          <w:rFonts w:ascii="Times New Roman" w:hAnsi="Times New Roman" w:cs="Times New Roman"/>
          <w:sz w:val="28"/>
          <w:szCs w:val="28"/>
        </w:rPr>
        <w:t>При поступлении заявления в электронной форме</w:t>
      </w:r>
      <w:r w:rsidR="00172D36">
        <w:rPr>
          <w:rFonts w:ascii="Times New Roman" w:hAnsi="Times New Roman" w:cs="Times New Roman"/>
          <w:sz w:val="28"/>
          <w:szCs w:val="28"/>
        </w:rPr>
        <w:t>,</w:t>
      </w:r>
      <w:r w:rsidRPr="00AF0583">
        <w:rPr>
          <w:rFonts w:ascii="Times New Roman" w:hAnsi="Times New Roman" w:cs="Times New Roman"/>
          <w:sz w:val="28"/>
          <w:szCs w:val="28"/>
        </w:rPr>
        <w:t xml:space="preserve"> должностное лицо направляет заявителю электронное сообщение, подтверждающее прием данного заявления, а также направляет информацию о документах, необходимых для представления заявителем, адресе и графике работы органы социальной защиты</w:t>
      </w:r>
      <w:r w:rsidR="00172D3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AF0583">
        <w:rPr>
          <w:rFonts w:ascii="Times New Roman" w:hAnsi="Times New Roman" w:cs="Times New Roman"/>
          <w:sz w:val="28"/>
          <w:szCs w:val="28"/>
        </w:rPr>
        <w:t>, в который необходимо представить указанные документы лично.</w:t>
      </w:r>
      <w:proofErr w:type="gramEnd"/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 xml:space="preserve">В случае если представлен неполный пакет документов, предусмотренных </w:t>
      </w:r>
      <w:hyperlink w:anchor="sub_1017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 17</w:t>
        </w:r>
      </w:hyperlink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F0583">
        <w:rPr>
          <w:rFonts w:ascii="Times New Roman" w:hAnsi="Times New Roman" w:cs="Times New Roman"/>
          <w:sz w:val="28"/>
          <w:szCs w:val="28"/>
        </w:rPr>
        <w:t xml:space="preserve">егламента, должностное лицо возвращает их заявителю в день их регистрации - по требованию заявителя, а при направлении документов по почте - в 5-дневный срок </w:t>
      </w:r>
      <w:proofErr w:type="gramStart"/>
      <w:r w:rsidRPr="00AF0583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F0583">
        <w:rPr>
          <w:rFonts w:ascii="Times New Roman" w:hAnsi="Times New Roman" w:cs="Times New Roman"/>
          <w:sz w:val="28"/>
          <w:szCs w:val="28"/>
        </w:rPr>
        <w:t xml:space="preserve"> (регистрации) этих документов с указанием причины возврата способом, позволяющим подтвердить факт и дату возврата.</w:t>
      </w:r>
    </w:p>
    <w:p w:rsidR="00816362" w:rsidRPr="00AF0583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583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процедур, предусмотренных </w:t>
      </w:r>
      <w:hyperlink w:anchor="sub_1049" w:history="1">
        <w:r w:rsidRPr="00AF05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 4</w:t>
        </w:r>
      </w:hyperlink>
      <w:r w:rsidRPr="00AF0583">
        <w:rPr>
          <w:rFonts w:ascii="Times New Roman" w:hAnsi="Times New Roman" w:cs="Times New Roman"/>
          <w:sz w:val="28"/>
          <w:szCs w:val="28"/>
        </w:rPr>
        <w:t xml:space="preserve">3  </w:t>
      </w:r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F0583">
        <w:rPr>
          <w:rFonts w:ascii="Times New Roman" w:hAnsi="Times New Roman" w:cs="Times New Roman"/>
          <w:sz w:val="28"/>
          <w:szCs w:val="28"/>
        </w:rPr>
        <w:t>егламента, составляет 1 рабочий день.</w:t>
      </w:r>
    </w:p>
    <w:p w:rsidR="00816362" w:rsidRDefault="00172D36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50"/>
      <w:r>
        <w:rPr>
          <w:rFonts w:ascii="Times New Roman" w:hAnsi="Times New Roman" w:cs="Times New Roman"/>
          <w:sz w:val="28"/>
          <w:szCs w:val="28"/>
        </w:rPr>
        <w:t>5</w:t>
      </w:r>
      <w:r w:rsidR="007B63E5">
        <w:rPr>
          <w:rFonts w:ascii="Times New Roman" w:hAnsi="Times New Roman" w:cs="Times New Roman"/>
          <w:sz w:val="28"/>
          <w:szCs w:val="28"/>
        </w:rPr>
        <w:t>2</w:t>
      </w:r>
      <w:r w:rsidR="00816362" w:rsidRPr="00AF0583">
        <w:rPr>
          <w:rFonts w:ascii="Times New Roman" w:hAnsi="Times New Roman" w:cs="Times New Roman"/>
          <w:sz w:val="28"/>
          <w:szCs w:val="28"/>
        </w:rPr>
        <w:t>.</w:t>
      </w:r>
      <w:r w:rsidR="002B110B">
        <w:rPr>
          <w:rFonts w:ascii="Times New Roman" w:hAnsi="Times New Roman" w:cs="Times New Roman"/>
          <w:sz w:val="28"/>
          <w:szCs w:val="28"/>
        </w:rPr>
        <w:t>Р</w:t>
      </w:r>
      <w:r w:rsidR="002B110B" w:rsidRPr="00AF0583">
        <w:rPr>
          <w:rFonts w:ascii="Times New Roman" w:hAnsi="Times New Roman" w:cs="Times New Roman"/>
          <w:sz w:val="28"/>
          <w:szCs w:val="28"/>
        </w:rPr>
        <w:t>ассмотрение заявления и прилагаемых к нему документов для установления права на получение государственной услуги</w:t>
      </w:r>
      <w:r w:rsidR="00816362" w:rsidRPr="00AD2A1D">
        <w:rPr>
          <w:rFonts w:ascii="Times New Roman" w:hAnsi="Times New Roman" w:cs="Times New Roman"/>
          <w:sz w:val="28"/>
          <w:szCs w:val="28"/>
        </w:rPr>
        <w:t>.</w:t>
      </w:r>
    </w:p>
    <w:bookmarkEnd w:id="49"/>
    <w:p w:rsidR="00816362" w:rsidRPr="00A97F09" w:rsidRDefault="00816362" w:rsidP="007934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09">
        <w:rPr>
          <w:rFonts w:ascii="Times New Roman" w:hAnsi="Times New Roman" w:cs="Times New Roman"/>
          <w:sz w:val="28"/>
          <w:szCs w:val="28"/>
        </w:rPr>
        <w:t xml:space="preserve">Должностное лицо осуществляет проверку документов, указанных в </w:t>
      </w:r>
      <w:hyperlink w:anchor="sub_1017" w:history="1">
        <w:r w:rsidRPr="003F3CA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F3CA1">
        <w:rPr>
          <w:rFonts w:ascii="Times New Roman" w:hAnsi="Times New Roman" w:cs="Times New Roman"/>
          <w:sz w:val="28"/>
          <w:szCs w:val="28"/>
        </w:rPr>
        <w:t>егламента, на предмет соответствия действующему законодательству и наличия оснований для предоставления государственной</w:t>
      </w:r>
      <w:r w:rsidRPr="00A97F09">
        <w:rPr>
          <w:rFonts w:ascii="Times New Roman" w:hAnsi="Times New Roman" w:cs="Times New Roman"/>
          <w:sz w:val="28"/>
          <w:szCs w:val="28"/>
        </w:rPr>
        <w:t xml:space="preserve"> услуги в течение 2 рабочих дней.</w:t>
      </w:r>
    </w:p>
    <w:p w:rsidR="00816362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7F09">
        <w:rPr>
          <w:rFonts w:ascii="Times New Roman" w:hAnsi="Times New Roman" w:cs="Times New Roman"/>
          <w:sz w:val="28"/>
          <w:szCs w:val="28"/>
        </w:rPr>
        <w:t xml:space="preserve">При наличии в представленных заявителем документах несоответствий </w:t>
      </w:r>
      <w:r w:rsidRPr="003F3CA1">
        <w:rPr>
          <w:rFonts w:ascii="Times New Roman" w:hAnsi="Times New Roman" w:cs="Times New Roman"/>
          <w:sz w:val="28"/>
          <w:szCs w:val="28"/>
        </w:rPr>
        <w:t>действующему законодательству принимает решение о проведении</w:t>
      </w:r>
      <w:r w:rsidRPr="00A97F09">
        <w:rPr>
          <w:rFonts w:ascii="Times New Roman" w:hAnsi="Times New Roman" w:cs="Times New Roman"/>
          <w:sz w:val="28"/>
          <w:szCs w:val="28"/>
        </w:rPr>
        <w:t xml:space="preserve"> дополнительной проверки и уведомляет заявителя о проведении такой проверки; окончательный ответ направляет заявителю не позднее чем через </w:t>
      </w:r>
      <w:r w:rsidR="00172D36">
        <w:rPr>
          <w:rFonts w:ascii="Times New Roman" w:hAnsi="Times New Roman" w:cs="Times New Roman"/>
          <w:sz w:val="28"/>
          <w:szCs w:val="28"/>
        </w:rPr>
        <w:t>1</w:t>
      </w:r>
      <w:r w:rsidR="00E116E3">
        <w:rPr>
          <w:rFonts w:ascii="Times New Roman" w:hAnsi="Times New Roman" w:cs="Times New Roman"/>
          <w:sz w:val="28"/>
          <w:szCs w:val="28"/>
        </w:rPr>
        <w:t>0</w:t>
      </w:r>
      <w:r w:rsidRPr="00A97F09">
        <w:rPr>
          <w:rFonts w:ascii="Times New Roman" w:hAnsi="Times New Roman" w:cs="Times New Roman"/>
          <w:sz w:val="28"/>
          <w:szCs w:val="28"/>
        </w:rPr>
        <w:t xml:space="preserve"> календарных дней после принятия решения о проведении проверки (для ежемесячно</w:t>
      </w:r>
      <w:r w:rsidR="001F5D3E">
        <w:rPr>
          <w:rFonts w:ascii="Times New Roman" w:hAnsi="Times New Roman" w:cs="Times New Roman"/>
          <w:sz w:val="28"/>
          <w:szCs w:val="28"/>
        </w:rPr>
        <w:t>го</w:t>
      </w:r>
      <w:r w:rsidRPr="00A97F09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1F5D3E">
        <w:rPr>
          <w:rFonts w:ascii="Times New Roman" w:hAnsi="Times New Roman" w:cs="Times New Roman"/>
          <w:sz w:val="28"/>
          <w:szCs w:val="28"/>
        </w:rPr>
        <w:t>гопособия</w:t>
      </w:r>
      <w:r w:rsidRPr="00A97F09">
        <w:rPr>
          <w:rFonts w:ascii="Times New Roman" w:hAnsi="Times New Roman" w:cs="Times New Roman"/>
          <w:sz w:val="28"/>
          <w:szCs w:val="28"/>
        </w:rPr>
        <w:t>)</w:t>
      </w:r>
      <w:bookmarkStart w:id="50" w:name="sub_1051"/>
      <w:r w:rsidRPr="00A97F09">
        <w:rPr>
          <w:rFonts w:ascii="Times New Roman" w:hAnsi="Times New Roman" w:cs="Times New Roman"/>
          <w:sz w:val="28"/>
          <w:szCs w:val="28"/>
        </w:rPr>
        <w:t>.</w:t>
      </w:r>
    </w:p>
    <w:p w:rsidR="00E116E3" w:rsidRPr="00A97F09" w:rsidRDefault="00E116E3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6E3">
        <w:rPr>
          <w:rFonts w:ascii="Times New Roman" w:eastAsia="Times New Roman" w:hAnsi="Times New Roman" w:cs="Times New Roman"/>
          <w:sz w:val="28"/>
          <w:szCs w:val="28"/>
        </w:rPr>
        <w:t>Информация о назначения услуги ответственным должностным лицом органа социальной защиты направляется по защищенному телекоммуникационному каналу связи  до 5 числа месяца, следующего за месяцем назначения, в Министерство для ее последующего размещения в Единой государственной информационной системе социального обслуживания в порядке, установленном постановлением Правительства Российской Федерации от 14 февраля 2017 года № 181 «О Единой государственной информационной системе социального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16362" w:rsidRPr="00A97F09" w:rsidRDefault="00172D36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63E5">
        <w:rPr>
          <w:rFonts w:ascii="Times New Roman" w:hAnsi="Times New Roman" w:cs="Times New Roman"/>
          <w:sz w:val="28"/>
          <w:szCs w:val="28"/>
        </w:rPr>
        <w:t>3</w:t>
      </w:r>
      <w:r w:rsidR="00816362" w:rsidRPr="00AF0583">
        <w:rPr>
          <w:rFonts w:ascii="Times New Roman" w:hAnsi="Times New Roman" w:cs="Times New Roman"/>
          <w:sz w:val="28"/>
          <w:szCs w:val="28"/>
        </w:rPr>
        <w:t>.</w:t>
      </w:r>
      <w:r w:rsidR="00816362" w:rsidRPr="00A97F09">
        <w:rPr>
          <w:rFonts w:ascii="Times New Roman" w:hAnsi="Times New Roman" w:cs="Times New Roman"/>
          <w:sz w:val="28"/>
          <w:szCs w:val="28"/>
        </w:rPr>
        <w:t xml:space="preserve"> Принятие решения о предоставлении либо об отказе в предоставлении государственной услуги.</w:t>
      </w:r>
    </w:p>
    <w:bookmarkEnd w:id="50"/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7F0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Pr="00A97F0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проведения административных действий, указанных в </w:t>
      </w:r>
      <w:hyperlink w:anchor="sub_1050" w:history="1">
        <w:r w:rsidRPr="00A97F0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</w:t>
        </w:r>
      </w:hyperlink>
      <w:r w:rsidRPr="00A97F0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02860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72D3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97F09">
        <w:rPr>
          <w:rFonts w:ascii="Times New Roman" w:hAnsi="Times New Roman" w:cs="Times New Roman"/>
          <w:sz w:val="28"/>
          <w:szCs w:val="28"/>
        </w:rPr>
        <w:t>егламента.</w:t>
      </w:r>
    </w:p>
    <w:p w:rsidR="00816362" w:rsidRPr="00102333" w:rsidRDefault="00302860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2E7A">
        <w:rPr>
          <w:rFonts w:ascii="Times New Roman" w:hAnsi="Times New Roman" w:cs="Times New Roman"/>
          <w:sz w:val="28"/>
          <w:szCs w:val="28"/>
        </w:rPr>
        <w:t xml:space="preserve">Если представленные документы соответствуют действующему законодательству и </w:t>
      </w:r>
      <w:r w:rsidR="00002E7A" w:rsidRPr="00002E7A">
        <w:rPr>
          <w:rFonts w:ascii="Times New Roman" w:hAnsi="Times New Roman" w:cs="Times New Roman"/>
          <w:sz w:val="28"/>
          <w:szCs w:val="28"/>
        </w:rPr>
        <w:t>установлено наличие основания</w:t>
      </w:r>
      <w:r w:rsidRPr="00002E7A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="00002E7A" w:rsidRPr="00002E7A">
        <w:rPr>
          <w:rFonts w:ascii="Times New Roman" w:hAnsi="Times New Roman" w:cs="Times New Roman"/>
          <w:sz w:val="28"/>
          <w:szCs w:val="28"/>
        </w:rPr>
        <w:t xml:space="preserve"> ежемесячного денежного </w:t>
      </w:r>
      <w:r w:rsidR="00002E7A" w:rsidRPr="00102333">
        <w:rPr>
          <w:rFonts w:ascii="Times New Roman" w:hAnsi="Times New Roman" w:cs="Times New Roman"/>
          <w:sz w:val="28"/>
          <w:szCs w:val="28"/>
        </w:rPr>
        <w:t>пособия, должностное лицо формирует</w:t>
      </w:r>
      <w:r w:rsidR="00FF528B" w:rsidRPr="00102333">
        <w:rPr>
          <w:rFonts w:ascii="Times New Roman" w:hAnsi="Times New Roman" w:cs="Times New Roman"/>
          <w:sz w:val="28"/>
          <w:szCs w:val="28"/>
        </w:rPr>
        <w:t>решение</w:t>
      </w:r>
      <w:r w:rsidR="00816362" w:rsidRPr="00102333">
        <w:rPr>
          <w:rFonts w:ascii="Times New Roman" w:hAnsi="Times New Roman" w:cs="Times New Roman"/>
          <w:sz w:val="28"/>
          <w:szCs w:val="28"/>
        </w:rPr>
        <w:t xml:space="preserve"> о назначении </w:t>
      </w:r>
      <w:r w:rsidR="00002E7A" w:rsidRPr="00102333">
        <w:rPr>
          <w:rFonts w:ascii="Times New Roman" w:hAnsi="Times New Roman" w:cs="Times New Roman"/>
          <w:sz w:val="28"/>
          <w:szCs w:val="28"/>
        </w:rPr>
        <w:t>ежемесячного денежного пособия.</w:t>
      </w:r>
    </w:p>
    <w:p w:rsidR="00002E7A" w:rsidRPr="00102333" w:rsidRDefault="00002E7A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333">
        <w:rPr>
          <w:rFonts w:ascii="Times New Roman" w:hAnsi="Times New Roman" w:cs="Times New Roman"/>
          <w:sz w:val="28"/>
          <w:szCs w:val="28"/>
        </w:rPr>
        <w:t>После чего формирует личное дело и передает его</w:t>
      </w:r>
      <w:r w:rsidR="00172D36">
        <w:rPr>
          <w:rFonts w:ascii="Times New Roman" w:hAnsi="Times New Roman" w:cs="Times New Roman"/>
          <w:sz w:val="28"/>
          <w:szCs w:val="28"/>
        </w:rPr>
        <w:t xml:space="preserve"> на проверку должностному лицу м</w:t>
      </w:r>
      <w:r w:rsidRPr="00102333">
        <w:rPr>
          <w:rFonts w:ascii="Times New Roman" w:hAnsi="Times New Roman" w:cs="Times New Roman"/>
          <w:sz w:val="28"/>
          <w:szCs w:val="28"/>
        </w:rPr>
        <w:t>инистерства, осуществляющему проверку личных дел получателей ежемесячного денежного пособия</w:t>
      </w:r>
      <w:r w:rsidR="00172D36">
        <w:rPr>
          <w:rFonts w:ascii="Times New Roman" w:hAnsi="Times New Roman" w:cs="Times New Roman"/>
          <w:sz w:val="28"/>
          <w:szCs w:val="28"/>
        </w:rPr>
        <w:t xml:space="preserve"> (далее – должностное лицо м</w:t>
      </w:r>
      <w:r w:rsidRPr="00102333">
        <w:rPr>
          <w:rFonts w:ascii="Times New Roman" w:hAnsi="Times New Roman" w:cs="Times New Roman"/>
          <w:sz w:val="28"/>
          <w:szCs w:val="28"/>
        </w:rPr>
        <w:t>инистерства).</w:t>
      </w:r>
    </w:p>
    <w:p w:rsidR="00816362" w:rsidRPr="00102333" w:rsidRDefault="00002E7A" w:rsidP="00002E7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33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72D36">
        <w:rPr>
          <w:rFonts w:ascii="Times New Roman" w:hAnsi="Times New Roman" w:cs="Times New Roman"/>
          <w:sz w:val="28"/>
          <w:szCs w:val="28"/>
        </w:rPr>
        <w:t>м</w:t>
      </w:r>
      <w:r w:rsidRPr="00102333">
        <w:rPr>
          <w:rFonts w:ascii="Times New Roman" w:hAnsi="Times New Roman" w:cs="Times New Roman"/>
          <w:sz w:val="28"/>
          <w:szCs w:val="28"/>
        </w:rPr>
        <w:t>инистерства проводит проверку личного дела, правильност</w:t>
      </w:r>
      <w:r w:rsidR="00881A3A" w:rsidRPr="00102333">
        <w:rPr>
          <w:rFonts w:ascii="Times New Roman" w:hAnsi="Times New Roman" w:cs="Times New Roman"/>
          <w:sz w:val="28"/>
          <w:szCs w:val="28"/>
        </w:rPr>
        <w:t>и принятия</w:t>
      </w:r>
      <w:r w:rsidRPr="00102333">
        <w:rPr>
          <w:rFonts w:ascii="Times New Roman" w:hAnsi="Times New Roman" w:cs="Times New Roman"/>
          <w:sz w:val="28"/>
          <w:szCs w:val="28"/>
        </w:rPr>
        <w:t xml:space="preserve"> решения о назначении ежемесячного денежного пособия, подписывает указанное решение в течение 1 рабочего дня и возвращает личное дело в орган социальной защиты</w:t>
      </w:r>
      <w:r w:rsidR="00172D3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102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A3A" w:rsidRDefault="00881A3A" w:rsidP="00002E7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333">
        <w:rPr>
          <w:rFonts w:ascii="Times New Roman" w:hAnsi="Times New Roman" w:cs="Times New Roman"/>
          <w:sz w:val="28"/>
          <w:szCs w:val="28"/>
        </w:rPr>
        <w:t>Орган социальной защиты</w:t>
      </w:r>
      <w:r w:rsidR="00172D36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102333">
        <w:rPr>
          <w:rFonts w:ascii="Times New Roman" w:hAnsi="Times New Roman" w:cs="Times New Roman"/>
          <w:sz w:val="28"/>
          <w:szCs w:val="28"/>
        </w:rPr>
        <w:t>организует выплату ежемесячного денежного пособия гражданам пожилого возраста, достигшим 100 и более лет</w:t>
      </w:r>
      <w:r w:rsidR="00172D36">
        <w:rPr>
          <w:rFonts w:ascii="Times New Roman" w:hAnsi="Times New Roman" w:cs="Times New Roman"/>
          <w:sz w:val="28"/>
          <w:szCs w:val="28"/>
        </w:rPr>
        <w:t>,</w:t>
      </w:r>
      <w:r w:rsidRPr="00102333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="00172D36">
        <w:rPr>
          <w:rFonts w:ascii="Times New Roman" w:hAnsi="Times New Roman" w:cs="Times New Roman"/>
          <w:sz w:val="28"/>
          <w:szCs w:val="28"/>
        </w:rPr>
        <w:t>,</w:t>
      </w:r>
      <w:r w:rsidRPr="00102333">
        <w:rPr>
          <w:rFonts w:ascii="Times New Roman" w:hAnsi="Times New Roman" w:cs="Times New Roman"/>
          <w:sz w:val="28"/>
          <w:szCs w:val="28"/>
        </w:rPr>
        <w:t xml:space="preserve"> указанным в заявлении.</w:t>
      </w:r>
    </w:p>
    <w:p w:rsidR="00606A94" w:rsidRPr="00102333" w:rsidRDefault="00606A94" w:rsidP="00606A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333">
        <w:rPr>
          <w:rFonts w:ascii="Times New Roman" w:hAnsi="Times New Roman" w:cs="Times New Roman"/>
          <w:sz w:val="28"/>
          <w:szCs w:val="28"/>
        </w:rPr>
        <w:t>При вынесении решения об отказе в предоставлении государственной услуги</w:t>
      </w:r>
      <w:r w:rsidR="00172D36">
        <w:rPr>
          <w:rFonts w:ascii="Times New Roman" w:hAnsi="Times New Roman" w:cs="Times New Roman"/>
          <w:sz w:val="28"/>
          <w:szCs w:val="28"/>
        </w:rPr>
        <w:t>,</w:t>
      </w:r>
      <w:r w:rsidRPr="00102333">
        <w:rPr>
          <w:rFonts w:ascii="Times New Roman" w:hAnsi="Times New Roman" w:cs="Times New Roman"/>
          <w:sz w:val="28"/>
          <w:szCs w:val="28"/>
        </w:rPr>
        <w:t xml:space="preserve"> в решении в обязательном порядке указывает правовые основания такого отказа и формирует уведомление об отказе.</w:t>
      </w:r>
    </w:p>
    <w:p w:rsidR="00606A94" w:rsidRDefault="00606A94" w:rsidP="00606A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333">
        <w:rPr>
          <w:rFonts w:ascii="Times New Roman" w:hAnsi="Times New Roman" w:cs="Times New Roman"/>
          <w:sz w:val="28"/>
          <w:szCs w:val="28"/>
        </w:rPr>
        <w:t>Уведомление об отказе в назначении ежемесячного денежного пособия с указанием причин отказа направляет заявителю в течение 5 рабочих дней со дня вынесения соответствующего решения.</w:t>
      </w:r>
    </w:p>
    <w:p w:rsidR="009418C5" w:rsidRPr="00AD2A1D" w:rsidRDefault="009418C5" w:rsidP="009418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Ход предоставления государственной услуги фиксируется в контрольном листе (</w:t>
      </w:r>
      <w:hyperlink w:anchor="sub_40000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 N 4</w:t>
        </w:r>
      </w:hyperlink>
      <w:r w:rsidRPr="00AD2A1D">
        <w:rPr>
          <w:rFonts w:ascii="Times New Roman" w:hAnsi="Times New Roman" w:cs="Times New Roman"/>
          <w:sz w:val="28"/>
          <w:szCs w:val="28"/>
        </w:rPr>
        <w:t xml:space="preserve"> к Регламенту), который ведется с использованием программного комплекса.</w:t>
      </w:r>
    </w:p>
    <w:bookmarkEnd w:id="1"/>
    <w:p w:rsidR="00816362" w:rsidRPr="00AD2A1D" w:rsidRDefault="00816362">
      <w:pPr>
        <w:rPr>
          <w:rFonts w:ascii="Times New Roman" w:hAnsi="Times New Roman" w:cs="Times New Roman"/>
          <w:sz w:val="28"/>
          <w:szCs w:val="28"/>
        </w:rPr>
      </w:pPr>
    </w:p>
    <w:p w:rsidR="009418C5" w:rsidRPr="007B5ED7" w:rsidRDefault="009418C5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7B5ED7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proofErr w:type="gramStart"/>
      <w:r w:rsidRPr="007B5ED7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7B5ED7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ГОСУДАРСТВЕННОЙ УСЛУГИ</w:t>
      </w:r>
    </w:p>
    <w:p w:rsidR="009418C5" w:rsidRPr="007B5ED7" w:rsidRDefault="009418C5" w:rsidP="00941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8C5" w:rsidRDefault="009418C5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1" w:name="sub_1410"/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9418C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 w:rsidRPr="009418C5">
        <w:rPr>
          <w:rFonts w:ascii="Times New Roman" w:hAnsi="Times New Roman" w:cs="Times New Roman"/>
          <w:b/>
          <w:sz w:val="28"/>
          <w:szCs w:val="28"/>
        </w:rPr>
        <w:t>Административный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8030F9" w:rsidRPr="009418C5" w:rsidRDefault="008030F9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1"/>
    <w:p w:rsidR="009418C5" w:rsidRPr="00D748C6" w:rsidRDefault="009418C5" w:rsidP="009418C5">
      <w:pPr>
        <w:pStyle w:val="ab"/>
        <w:spacing w:before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54</w:t>
      </w:r>
      <w:r w:rsidRPr="00D748C6">
        <w:rPr>
          <w:color w:val="auto"/>
          <w:sz w:val="28"/>
          <w:szCs w:val="28"/>
        </w:rPr>
        <w:t xml:space="preserve">. Текущий </w:t>
      </w:r>
      <w:proofErr w:type="gramStart"/>
      <w:r w:rsidRPr="00D748C6">
        <w:rPr>
          <w:color w:val="auto"/>
          <w:sz w:val="28"/>
          <w:szCs w:val="28"/>
        </w:rPr>
        <w:t>контроль за</w:t>
      </w:r>
      <w:proofErr w:type="gramEnd"/>
      <w:r w:rsidRPr="00D748C6">
        <w:rPr>
          <w:color w:val="auto"/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 регламентом предоставления государственной услуги, осуществляется начальником органа социальной защиты населения.</w:t>
      </w:r>
    </w:p>
    <w:p w:rsidR="009418C5" w:rsidRDefault="009418C5" w:rsidP="009418C5">
      <w:pPr>
        <w:pStyle w:val="ab"/>
        <w:spacing w:before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55</w:t>
      </w:r>
      <w:r w:rsidRPr="00D748C6">
        <w:rPr>
          <w:color w:val="auto"/>
          <w:sz w:val="28"/>
          <w:szCs w:val="28"/>
        </w:rPr>
        <w:t>. Текущий контроль осуществляется путём проведения ежедневных проверок соблюдения и исполнения специалистами нормативных правовых актов Российской Федерации и Чеченской Республики, положений настоящего Административного регламента, устанавливающих требования к предоставлению государс</w:t>
      </w:r>
      <w:r>
        <w:rPr>
          <w:color w:val="auto"/>
          <w:sz w:val="28"/>
          <w:szCs w:val="28"/>
        </w:rPr>
        <w:t>твенной услуги.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</w:p>
    <w:p w:rsidR="009418C5" w:rsidRPr="00D748C6" w:rsidRDefault="009418C5" w:rsidP="009418C5">
      <w:pPr>
        <w:pStyle w:val="ab"/>
        <w:spacing w:before="0"/>
        <w:ind w:firstLine="567"/>
        <w:jc w:val="both"/>
        <w:rPr>
          <w:color w:val="auto"/>
          <w:sz w:val="28"/>
          <w:szCs w:val="28"/>
        </w:rPr>
      </w:pPr>
      <w:r w:rsidRPr="00D748C6">
        <w:rPr>
          <w:color w:val="auto"/>
          <w:sz w:val="28"/>
          <w:szCs w:val="28"/>
        </w:rPr>
        <w:lastRenderedPageBreak/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 предоставления государственной услуги,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9418C5" w:rsidRPr="00D748C6" w:rsidRDefault="009418C5" w:rsidP="009418C5">
      <w:pPr>
        <w:ind w:firstLine="567"/>
        <w:jc w:val="center"/>
        <w:rPr>
          <w:b/>
          <w:bCs/>
          <w:szCs w:val="28"/>
        </w:rPr>
      </w:pPr>
      <w:bookmarkStart w:id="52" w:name="sub_1420"/>
    </w:p>
    <w:p w:rsidR="009418C5" w:rsidRPr="009418C5" w:rsidRDefault="009418C5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</w:t>
      </w:r>
    </w:p>
    <w:p w:rsidR="009418C5" w:rsidRDefault="009418C5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в том числе порядок и формы </w:t>
      </w:r>
      <w:proofErr w:type="gramStart"/>
      <w:r w:rsidRPr="009418C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br/>
        <w:t>предоставления государственной услуги</w:t>
      </w:r>
    </w:p>
    <w:p w:rsidR="008030F9" w:rsidRPr="009418C5" w:rsidRDefault="008030F9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2"/>
    <w:p w:rsidR="009418C5" w:rsidRPr="00D748C6" w:rsidRDefault="009418C5" w:rsidP="009418C5">
      <w:pPr>
        <w:pStyle w:val="aa"/>
        <w:ind w:firstLine="567"/>
      </w:pPr>
      <w:r>
        <w:t>56</w:t>
      </w:r>
      <w:r w:rsidRPr="00D748C6">
        <w:t xml:space="preserve">. Для осуществления </w:t>
      </w:r>
      <w:proofErr w:type="gramStart"/>
      <w:r w:rsidRPr="00D748C6">
        <w:t>контроля за</w:t>
      </w:r>
      <w:proofErr w:type="gramEnd"/>
      <w:r w:rsidRPr="00D748C6">
        <w:t xml:space="preserve">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услуги.</w:t>
      </w:r>
    </w:p>
    <w:p w:rsidR="009418C5" w:rsidRPr="00D748C6" w:rsidRDefault="009418C5" w:rsidP="009418C5">
      <w:pPr>
        <w:pStyle w:val="aa"/>
        <w:ind w:firstLine="567"/>
      </w:pPr>
      <w:r w:rsidRPr="00D748C6">
        <w:t>Периодичность проведения проверок может носить плановый характер (осуществляться на основании квартальных, полугодовых или годовых планов работы утверждаемых министром), тематический характер (проверка предоставления государственной услуги отдельным категориям получателей государственной услуги) и внеплановый характер (по конкретному обращению получателя государственной услуги).</w:t>
      </w:r>
    </w:p>
    <w:p w:rsidR="009418C5" w:rsidRPr="00D748C6" w:rsidRDefault="009418C5" w:rsidP="009418C5">
      <w:pPr>
        <w:pStyle w:val="aa"/>
        <w:ind w:firstLine="567"/>
      </w:pPr>
      <w:r w:rsidRPr="00D748C6">
        <w:t>Проверки полноты и качества предоставления государственной услуги включают в себя,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органа социальной защиты населения, ответственных за предоставление государственной услуги.</w:t>
      </w:r>
    </w:p>
    <w:p w:rsidR="009418C5" w:rsidRPr="00D748C6" w:rsidRDefault="009418C5" w:rsidP="009418C5">
      <w:pPr>
        <w:pStyle w:val="aa"/>
        <w:ind w:firstLine="567"/>
      </w:pPr>
      <w:r>
        <w:t>57</w:t>
      </w:r>
      <w:r w:rsidRPr="00D748C6">
        <w:t>. Для проведения плановых и внеплановых проверок предоставления государственной услуги приказом министерства формируется комиссия, в состав которой включаются специалисты министерства.</w:t>
      </w:r>
    </w:p>
    <w:p w:rsidR="009418C5" w:rsidRPr="00D748C6" w:rsidRDefault="009418C5" w:rsidP="009418C5">
      <w:pPr>
        <w:pStyle w:val="aa"/>
        <w:ind w:firstLine="567"/>
      </w:pPr>
      <w:r w:rsidRPr="00D748C6"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9418C5" w:rsidRPr="00D748C6" w:rsidRDefault="009418C5" w:rsidP="009418C5">
      <w:pPr>
        <w:pStyle w:val="aa"/>
        <w:ind w:firstLine="567"/>
      </w:pPr>
      <w:r w:rsidRPr="00D748C6">
        <w:t>Справка подписывается всеми членами комиссии.</w:t>
      </w:r>
    </w:p>
    <w:p w:rsidR="009418C5" w:rsidRPr="00D748C6" w:rsidRDefault="009418C5" w:rsidP="009418C5">
      <w:pPr>
        <w:pStyle w:val="aa"/>
        <w:ind w:firstLine="567"/>
      </w:pPr>
      <w:r w:rsidRPr="00D748C6">
        <w:t>Начальник органа социальной защиты населения, в котором проводилась проверка, ставит свою подпись в справке, после чего ему передаётся один экземпляр справки, второй экземпляр хранится в министерстве.</w:t>
      </w:r>
    </w:p>
    <w:p w:rsidR="009418C5" w:rsidRPr="00D748C6" w:rsidRDefault="009418C5" w:rsidP="009418C5">
      <w:pPr>
        <w:pStyle w:val="aa"/>
        <w:ind w:firstLine="567"/>
      </w:pPr>
    </w:p>
    <w:p w:rsidR="009418C5" w:rsidRDefault="009418C5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органов социальной защиты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br/>
        <w:t>населения за решения и действия (бездействие), принимаемые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br/>
        <w:t>(осуществляемые) ими в ходе предоставления государственной услуги</w:t>
      </w:r>
    </w:p>
    <w:p w:rsidR="008030F9" w:rsidRPr="009418C5" w:rsidRDefault="008030F9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18C5" w:rsidRPr="009418C5" w:rsidRDefault="009418C5" w:rsidP="009418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4357"/>
      <w:r w:rsidRPr="009418C5">
        <w:rPr>
          <w:rFonts w:ascii="Times New Roman" w:hAnsi="Times New Roman" w:cs="Times New Roman"/>
          <w:sz w:val="28"/>
          <w:szCs w:val="28"/>
        </w:rPr>
        <w:t xml:space="preserve">58. По результатам проведенных плановых и внеплановых проверок в </w:t>
      </w:r>
      <w:r w:rsidRPr="009418C5">
        <w:rPr>
          <w:rFonts w:ascii="Times New Roman" w:hAnsi="Times New Roman" w:cs="Times New Roman"/>
          <w:sz w:val="28"/>
          <w:szCs w:val="28"/>
        </w:rPr>
        <w:lastRenderedPageBreak/>
        <w:t>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bookmarkEnd w:id="53"/>
    <w:p w:rsidR="009418C5" w:rsidRPr="009418C5" w:rsidRDefault="009418C5" w:rsidP="009418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59. Должностные лица органов социальной защиты населения, ответственные за осуществление административных процедур по предоставлению государственной услуги, несут установленную законодательством Российской Федерации ответственность за решения и действия (бездействие), принимаемые в ходе предоставления государственной услуги.</w:t>
      </w:r>
    </w:p>
    <w:p w:rsidR="009418C5" w:rsidRPr="009418C5" w:rsidRDefault="009418C5" w:rsidP="009418C5">
      <w:pPr>
        <w:rPr>
          <w:rFonts w:ascii="Times New Roman" w:hAnsi="Times New Roman" w:cs="Times New Roman"/>
          <w:sz w:val="28"/>
          <w:szCs w:val="28"/>
        </w:rPr>
      </w:pPr>
      <w:bookmarkStart w:id="54" w:name="sub_1440"/>
    </w:p>
    <w:p w:rsidR="009418C5" w:rsidRDefault="009418C5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9418C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8030F9" w:rsidRPr="009418C5" w:rsidRDefault="008030F9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18C5" w:rsidRPr="009418C5" w:rsidRDefault="00074975" w:rsidP="009418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4459"/>
      <w:bookmarkEnd w:id="54"/>
      <w:r>
        <w:rPr>
          <w:rFonts w:ascii="Times New Roman" w:hAnsi="Times New Roman" w:cs="Times New Roman"/>
          <w:sz w:val="28"/>
          <w:szCs w:val="28"/>
        </w:rPr>
        <w:t xml:space="preserve">60.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418C5" w:rsidRPr="009418C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418C5" w:rsidRPr="009418C5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социальной защиты населения нормативных правовых актов Российской Федерации, Чеченской Республики, а также положений Административный регламента.</w:t>
      </w:r>
    </w:p>
    <w:bookmarkEnd w:id="55"/>
    <w:p w:rsidR="009418C5" w:rsidRPr="009418C5" w:rsidRDefault="000017A1" w:rsidP="009418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также </w:t>
      </w:r>
      <w:r w:rsidR="009418C5" w:rsidRPr="009418C5">
        <w:rPr>
          <w:rFonts w:ascii="Times New Roman" w:hAnsi="Times New Roman" w:cs="Times New Roman"/>
          <w:sz w:val="28"/>
          <w:szCs w:val="28"/>
        </w:rPr>
        <w:t xml:space="preserve"> проводиться по конкретному обращению гражданина или организации.</w:t>
      </w:r>
    </w:p>
    <w:p w:rsidR="009418C5" w:rsidRDefault="009418C5" w:rsidP="009418C5">
      <w:pPr>
        <w:jc w:val="center"/>
        <w:rPr>
          <w:szCs w:val="28"/>
        </w:rPr>
      </w:pPr>
      <w:bookmarkStart w:id="56" w:name="sub_1500"/>
    </w:p>
    <w:p w:rsidR="000017A1" w:rsidRDefault="009418C5" w:rsidP="00001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ED7">
        <w:rPr>
          <w:rFonts w:ascii="Times New Roman" w:hAnsi="Times New Roman" w:cs="Times New Roman"/>
          <w:b/>
          <w:sz w:val="28"/>
          <w:szCs w:val="28"/>
        </w:rPr>
        <w:t>5.</w:t>
      </w:r>
      <w:r w:rsidRPr="009418C5">
        <w:rPr>
          <w:rFonts w:ascii="Times New Roman" w:hAnsi="Times New Roman" w:cs="Times New Roman"/>
          <w:sz w:val="28"/>
          <w:szCs w:val="28"/>
        </w:rPr>
        <w:t xml:space="preserve"> </w:t>
      </w:r>
      <w:bookmarkStart w:id="57" w:name="sub_1510"/>
      <w:bookmarkEnd w:id="56"/>
      <w:r w:rsidR="000017A1">
        <w:rPr>
          <w:rFonts w:ascii="Times New Roman" w:hAnsi="Times New Roman" w:cs="Times New Roman"/>
          <w:b/>
          <w:sz w:val="28"/>
          <w:szCs w:val="28"/>
        </w:rPr>
        <w:t>Досудебный порядок (внесудебный</w:t>
      </w:r>
      <w:r w:rsidR="000017A1" w:rsidRPr="001D2CDC">
        <w:rPr>
          <w:rFonts w:ascii="Times New Roman" w:hAnsi="Times New Roman" w:cs="Times New Roman"/>
          <w:b/>
          <w:sz w:val="28"/>
          <w:szCs w:val="28"/>
        </w:rPr>
        <w:t>) обжалования заявителем решений и действий (бездействия) органа, предоставляющего государственную услугу, органа 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</w:t>
      </w:r>
      <w:r w:rsidR="000017A1">
        <w:rPr>
          <w:rFonts w:ascii="Times New Roman" w:hAnsi="Times New Roman" w:cs="Times New Roman"/>
          <w:b/>
          <w:sz w:val="28"/>
          <w:szCs w:val="28"/>
        </w:rPr>
        <w:t>и муниципального служащего, МФЦ</w:t>
      </w:r>
      <w:r w:rsidR="000017A1" w:rsidRPr="001D2CDC">
        <w:rPr>
          <w:rFonts w:ascii="Times New Roman" w:hAnsi="Times New Roman" w:cs="Times New Roman"/>
          <w:b/>
          <w:sz w:val="28"/>
          <w:szCs w:val="28"/>
        </w:rPr>
        <w:t xml:space="preserve">, работника МФЦ, а также организаций, предусмотренных </w:t>
      </w:r>
      <w:hyperlink w:anchor="sub_16011" w:history="1">
        <w:r w:rsidR="000017A1" w:rsidRPr="001D2CDC">
          <w:rPr>
            <w:rFonts w:ascii="Times New Roman" w:hAnsi="Times New Roman" w:cs="Times New Roman"/>
            <w:b/>
            <w:sz w:val="28"/>
            <w:szCs w:val="28"/>
          </w:rPr>
          <w:t>частью 1.1 статьи 16</w:t>
        </w:r>
      </w:hyperlink>
      <w:r w:rsidR="000017A1" w:rsidRPr="001D2CDC">
        <w:rPr>
          <w:rFonts w:ascii="Times New Roman" w:hAnsi="Times New Roman" w:cs="Times New Roman"/>
          <w:b/>
          <w:sz w:val="28"/>
          <w:szCs w:val="28"/>
        </w:rPr>
        <w:t xml:space="preserve"> Федерального </w:t>
      </w:r>
      <w:r w:rsidR="000017A1">
        <w:rPr>
          <w:rFonts w:ascii="Times New Roman" w:hAnsi="Times New Roman" w:cs="Times New Roman"/>
          <w:b/>
          <w:sz w:val="28"/>
          <w:szCs w:val="28"/>
        </w:rPr>
        <w:t>закона № 210-ФЗ</w:t>
      </w:r>
      <w:r w:rsidR="000017A1" w:rsidRPr="001D2CDC">
        <w:rPr>
          <w:rFonts w:ascii="Times New Roman" w:hAnsi="Times New Roman" w:cs="Times New Roman"/>
          <w:b/>
          <w:sz w:val="28"/>
          <w:szCs w:val="28"/>
        </w:rPr>
        <w:t>, или их работников</w:t>
      </w:r>
    </w:p>
    <w:p w:rsidR="000017A1" w:rsidRPr="00611BDC" w:rsidRDefault="000017A1" w:rsidP="00001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7A1" w:rsidRPr="001D2CDC" w:rsidRDefault="000017A1" w:rsidP="000017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8" w:name="sub_15001"/>
      <w:r w:rsidRPr="001D2CDC">
        <w:rPr>
          <w:rFonts w:ascii="Times New Roman" w:hAnsi="Times New Roman" w:cs="Times New Roman"/>
          <w:b/>
          <w:bCs/>
          <w:sz w:val="28"/>
          <w:szCs w:val="28"/>
        </w:rPr>
        <w:t>Информация для заявителей об их  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аве на досудебное (внесудебное) </w:t>
      </w:r>
      <w:r w:rsidRPr="001D2CDC">
        <w:rPr>
          <w:rFonts w:ascii="Times New Roman" w:hAnsi="Times New Roman" w:cs="Times New Roman"/>
          <w:b/>
          <w:bCs/>
          <w:sz w:val="28"/>
          <w:szCs w:val="28"/>
        </w:rPr>
        <w:t>обжалование действий (бездействия) и решений и принятых  (осуществляемых) в ходе предоставления государственной услуги</w:t>
      </w:r>
    </w:p>
    <w:bookmarkEnd w:id="58"/>
    <w:p w:rsidR="009418C5" w:rsidRDefault="009418C5" w:rsidP="000017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30F9" w:rsidRPr="009418C5" w:rsidRDefault="008030F9" w:rsidP="0094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7"/>
    <w:p w:rsidR="000017A1" w:rsidRPr="001D2CDC" w:rsidRDefault="009418C5" w:rsidP="000017A1">
      <w:pPr>
        <w:pStyle w:val="ab"/>
        <w:spacing w:before="0"/>
        <w:ind w:firstLine="567"/>
        <w:contextualSpacing/>
        <w:jc w:val="both"/>
        <w:rPr>
          <w:sz w:val="28"/>
          <w:szCs w:val="28"/>
        </w:rPr>
      </w:pPr>
      <w:r w:rsidRPr="009418C5">
        <w:rPr>
          <w:sz w:val="28"/>
          <w:szCs w:val="28"/>
        </w:rPr>
        <w:t>6</w:t>
      </w:r>
      <w:r w:rsidR="00735DA3">
        <w:rPr>
          <w:sz w:val="28"/>
          <w:szCs w:val="28"/>
        </w:rPr>
        <w:t>1</w:t>
      </w:r>
      <w:r w:rsidRPr="009418C5">
        <w:rPr>
          <w:sz w:val="28"/>
          <w:szCs w:val="28"/>
        </w:rPr>
        <w:t xml:space="preserve">. </w:t>
      </w:r>
      <w:r w:rsidR="000017A1" w:rsidRPr="001D2CDC">
        <w:rPr>
          <w:sz w:val="28"/>
          <w:szCs w:val="28"/>
        </w:rPr>
        <w:t>Заявители имеют право:</w:t>
      </w:r>
    </w:p>
    <w:p w:rsidR="000017A1" w:rsidRPr="001D2CDC" w:rsidRDefault="000017A1" w:rsidP="000017A1">
      <w:pPr>
        <w:pStyle w:val="ab"/>
        <w:spacing w:before="0"/>
        <w:ind w:firstLine="567"/>
        <w:contextualSpacing/>
        <w:jc w:val="both"/>
        <w:rPr>
          <w:sz w:val="28"/>
          <w:szCs w:val="28"/>
        </w:rPr>
      </w:pPr>
      <w:r w:rsidRPr="001D2CDC">
        <w:rPr>
          <w:sz w:val="28"/>
          <w:szCs w:val="28"/>
        </w:rPr>
        <w:t xml:space="preserve"> на обжалование действий (бездействия) и решений, осуществляемых и принятых в ходе предоставления государственной услуги в досудебном порядке;</w:t>
      </w:r>
    </w:p>
    <w:p w:rsidR="000017A1" w:rsidRPr="001D2CDC" w:rsidRDefault="000017A1" w:rsidP="000017A1">
      <w:pPr>
        <w:pStyle w:val="ab"/>
        <w:ind w:firstLine="567"/>
        <w:contextualSpacing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D2CDC">
        <w:rPr>
          <w:sz w:val="28"/>
          <w:szCs w:val="28"/>
        </w:rPr>
        <w:t xml:space="preserve"> на получение информации и документов, необходимых для рассмотрения обращения</w:t>
      </w:r>
      <w:r>
        <w:rPr>
          <w:sz w:val="28"/>
          <w:szCs w:val="28"/>
        </w:rPr>
        <w:t xml:space="preserve"> </w:t>
      </w:r>
      <w:r w:rsidRPr="001D2CDC">
        <w:rPr>
          <w:sz w:val="28"/>
          <w:szCs w:val="28"/>
        </w:rPr>
        <w:t>(жалобы) в досудебном порядке</w:t>
      </w:r>
      <w:r w:rsidRPr="001D2CDC">
        <w:rPr>
          <w:rStyle w:val="apple-converted-space"/>
          <w:sz w:val="28"/>
          <w:szCs w:val="28"/>
          <w:shd w:val="clear" w:color="auto" w:fill="FFFFFF"/>
        </w:rPr>
        <w:t>;</w:t>
      </w:r>
    </w:p>
    <w:p w:rsidR="009418C5" w:rsidRPr="009418C5" w:rsidRDefault="009418C5" w:rsidP="000017A1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7A1" w:rsidRDefault="000017A1" w:rsidP="000017A1">
      <w:pPr>
        <w:pStyle w:val="ad"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9" w:name="sub_15003"/>
      <w:r w:rsidRPr="001D2C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 досудебного (внесудебного) обжалования</w:t>
      </w:r>
      <w:bookmarkEnd w:id="59"/>
      <w:r w:rsidRPr="001D2CDC">
        <w:rPr>
          <w:rFonts w:ascii="Times New Roman" w:hAnsi="Times New Roman" w:cs="Times New Roman"/>
          <w:b/>
          <w:bCs/>
          <w:sz w:val="28"/>
          <w:szCs w:val="28"/>
        </w:rPr>
        <w:t xml:space="preserve"> заявителем решений и действий (бездействия) Министерства, должностного лица Министерства, либо государственного служащего</w:t>
      </w:r>
      <w:r w:rsidRPr="001D2CDC">
        <w:rPr>
          <w:rFonts w:ascii="Times New Roman" w:hAnsi="Times New Roman" w:cs="Times New Roman"/>
          <w:b/>
          <w:sz w:val="28"/>
          <w:szCs w:val="28"/>
        </w:rPr>
        <w:t>, орга</w:t>
      </w:r>
      <w:r>
        <w:rPr>
          <w:rFonts w:ascii="Times New Roman" w:hAnsi="Times New Roman" w:cs="Times New Roman"/>
          <w:b/>
          <w:sz w:val="28"/>
          <w:szCs w:val="28"/>
        </w:rPr>
        <w:t>нов социальной защиты населения</w:t>
      </w:r>
      <w:r w:rsidRPr="001D2CDC">
        <w:rPr>
          <w:rFonts w:ascii="Times New Roman" w:hAnsi="Times New Roman" w:cs="Times New Roman"/>
          <w:b/>
          <w:sz w:val="28"/>
          <w:szCs w:val="28"/>
        </w:rPr>
        <w:t xml:space="preserve">, МФЦ, работника МФЦ, а также организаций, предусмотренных </w:t>
      </w:r>
      <w:hyperlink w:anchor="sub_16011" w:history="1">
        <w:r w:rsidRPr="001D2CDC">
          <w:rPr>
            <w:rFonts w:ascii="Times New Roman" w:hAnsi="Times New Roman" w:cs="Times New Roman"/>
            <w:b/>
            <w:sz w:val="28"/>
            <w:szCs w:val="28"/>
          </w:rPr>
          <w:t>частью 1.1 статьи 16</w:t>
        </w:r>
      </w:hyperlink>
      <w:r w:rsidRPr="001D2CDC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210 - ФЗ (далее - привлекаемые организации), или их работников</w:t>
      </w:r>
    </w:p>
    <w:p w:rsidR="000017A1" w:rsidRPr="00722F86" w:rsidRDefault="000017A1" w:rsidP="000017A1">
      <w:pPr>
        <w:jc w:val="center"/>
      </w:pPr>
    </w:p>
    <w:p w:rsidR="008030F9" w:rsidRPr="009418C5" w:rsidRDefault="008030F9" w:rsidP="009418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7A1" w:rsidRPr="001D2CDC" w:rsidRDefault="000017A1" w:rsidP="000017A1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540"/>
      <w:r w:rsidRPr="001D2CDC">
        <w:rPr>
          <w:rFonts w:ascii="Times New Roman" w:hAnsi="Times New Roman" w:cs="Times New Roman"/>
          <w:sz w:val="28"/>
          <w:szCs w:val="28"/>
        </w:rPr>
        <w:t xml:space="preserve">62. Заявитель может обратиться с </w:t>
      </w:r>
      <w:proofErr w:type="gramStart"/>
      <w:r w:rsidRPr="001D2CDC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1D2CDC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услуги, запроса, указанного в статье 15.1 Федерального закона № 210-ФЗ;</w:t>
      </w:r>
    </w:p>
    <w:p w:rsidR="000017A1" w:rsidRDefault="000017A1" w:rsidP="000017A1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CDC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объеме, определенном частью 1.3 статьи 16 Федерального закона № 210 -ФЗ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017A1" w:rsidRPr="00C14BF1" w:rsidRDefault="000017A1" w:rsidP="000017A1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14BF1">
        <w:rPr>
          <w:rFonts w:ascii="Times New Roman" w:hAnsi="Times New Roman" w:cs="Times New Roman"/>
          <w:sz w:val="28"/>
          <w:szCs w:val="28"/>
        </w:rPr>
        <w:t>требование у заявителя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или информации либо осуществления действий</w:t>
      </w:r>
      <w:r w:rsidRPr="00C14B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или осуществление которых   не предусмотрено</w:t>
      </w:r>
      <w:r w:rsidRPr="00C14BF1">
        <w:rPr>
          <w:rFonts w:ascii="Times New Roman" w:hAnsi="Times New Roman" w:cs="Times New Roman"/>
          <w:sz w:val="28"/>
          <w:szCs w:val="28"/>
        </w:rPr>
        <w:t xml:space="preserve"> нормативными правовым</w:t>
      </w:r>
      <w:r>
        <w:rPr>
          <w:rFonts w:ascii="Times New Roman" w:hAnsi="Times New Roman" w:cs="Times New Roman"/>
          <w:sz w:val="28"/>
          <w:szCs w:val="28"/>
        </w:rPr>
        <w:t xml:space="preserve">и актами Российской Федерации, </w:t>
      </w:r>
      <w:r w:rsidRPr="00C14BF1">
        <w:rPr>
          <w:rFonts w:ascii="Times New Roman" w:hAnsi="Times New Roman" w:cs="Times New Roman"/>
          <w:sz w:val="28"/>
          <w:szCs w:val="28"/>
        </w:rPr>
        <w:t>нормативными правовыми актами Чеченской Республики для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BF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Чеченской Республики для предоставления государственной услуги, у заявителя;</w:t>
      </w:r>
    </w:p>
    <w:p w:rsidR="000017A1" w:rsidRPr="00E03706" w:rsidRDefault="000017A1" w:rsidP="000017A1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gramStart"/>
      <w:r w:rsidRPr="001D2CDC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Чеченской Республики.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CDC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объеме, определенном частью 1.3 статьи 16 Федерального закона № 210 -ФЗ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Чеченской Республики;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D2CDC">
        <w:rPr>
          <w:rFonts w:ascii="Times New Roman" w:hAnsi="Times New Roman" w:cs="Times New Roman"/>
          <w:sz w:val="28"/>
          <w:szCs w:val="28"/>
        </w:rPr>
        <w:t>отказ Министерства, должностного лица Министерства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D2CDC">
        <w:rPr>
          <w:rFonts w:ascii="Times New Roman" w:hAnsi="Times New Roman" w:cs="Times New Roman"/>
          <w:sz w:val="28"/>
          <w:szCs w:val="28"/>
        </w:rPr>
        <w:t>органов социальной защиты населения, должностного лица  органов социальной защиты населения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4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>МФЦ, работника МФЦ, привлекаем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 организаций, или их работников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исправлении допущенных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ими 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опечаток и ошибок в выданных в результате предоставления государственной услуги документах 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либо нарушение установленного срока таких исправлений.</w:t>
      </w:r>
      <w:proofErr w:type="gramEnd"/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указанном случае досудебное (внесудебное) обжалование заявителем решений и действий (бездействия) МФЦ,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работника МФЦ возможно в случае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если на МФЦ, решения и действия (бездействие) которого </w:t>
      </w:r>
      <w:proofErr w:type="gramStart"/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>обжалуются</w:t>
      </w:r>
      <w:proofErr w:type="gramEnd"/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возложена функция по предоставлению государственной услуги в полном объеме в порядке, определенном частью 1.3 статьи 16 Федерального закона № 210-ФЗ;</w:t>
      </w:r>
    </w:p>
    <w:p w:rsidR="000017A1" w:rsidRPr="001D2CDC" w:rsidRDefault="000017A1" w:rsidP="000017A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срока или порядка выдачи документов по результатам предоставления государственной услуги;</w:t>
      </w:r>
    </w:p>
    <w:p w:rsidR="000017A1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приостановление предоставления государственной услуги, если основания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приостановления 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Чеченской Республики.</w:t>
      </w:r>
      <w:proofErr w:type="gramEnd"/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 Федерального закона № 210-ФЗ;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10 статьи 11.1.</w:t>
      </w:r>
      <w:r w:rsidRPr="003B09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№ 210-ФЗ. 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>В указанном случае досудебное (внесудебное) обжалование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заявителем решений и действий (бездействия)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МФЦ, работника МФЦ возможно в случае, если на МФЦ, решения и действия (бездействие) 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 обжалуются,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возложена функция по предоставлению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соответствующей 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услуги в полном объеме в порядке, определенном частью 1.3 статьи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 Федерального закона № 210-ФЗ.</w:t>
      </w:r>
    </w:p>
    <w:p w:rsidR="009418C5" w:rsidRPr="009418C5" w:rsidRDefault="009418C5" w:rsidP="000017A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60"/>
    <w:p w:rsidR="000017A1" w:rsidRDefault="000017A1" w:rsidP="000017A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CDC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жалобы</w:t>
      </w:r>
      <w:r w:rsidRPr="001D2CDC">
        <w:rPr>
          <w:rFonts w:ascii="Times New Roman" w:hAnsi="Times New Roman" w:cs="Times New Roman"/>
          <w:b/>
          <w:bCs/>
          <w:sz w:val="28"/>
          <w:szCs w:val="28"/>
        </w:rPr>
        <w:t xml:space="preserve"> и случаев, в кот</w:t>
      </w:r>
      <w:r>
        <w:rPr>
          <w:rFonts w:ascii="Times New Roman" w:hAnsi="Times New Roman" w:cs="Times New Roman"/>
          <w:b/>
          <w:bCs/>
          <w:sz w:val="28"/>
          <w:szCs w:val="28"/>
        </w:rPr>
        <w:t>орых ответ на жалобу</w:t>
      </w:r>
      <w:r w:rsidRPr="001D2CDC">
        <w:rPr>
          <w:rFonts w:ascii="Times New Roman" w:hAnsi="Times New Roman" w:cs="Times New Roman"/>
          <w:b/>
          <w:bCs/>
          <w:sz w:val="28"/>
          <w:szCs w:val="28"/>
        </w:rPr>
        <w:t xml:space="preserve"> не дается</w:t>
      </w:r>
    </w:p>
    <w:p w:rsidR="000017A1" w:rsidRPr="001D2CDC" w:rsidRDefault="000017A1" w:rsidP="000017A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63. Основания для приостановления рассмотрения жалобы отсутствуют.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В у</w:t>
      </w:r>
      <w:r>
        <w:rPr>
          <w:rFonts w:ascii="Times New Roman" w:hAnsi="Times New Roman" w:cs="Times New Roman"/>
          <w:sz w:val="28"/>
          <w:szCs w:val="28"/>
        </w:rPr>
        <w:t>довлетворении жалобы</w:t>
      </w:r>
      <w:r w:rsidRPr="001D2CDC">
        <w:rPr>
          <w:rFonts w:ascii="Times New Roman" w:hAnsi="Times New Roman" w:cs="Times New Roman"/>
          <w:sz w:val="28"/>
          <w:szCs w:val="28"/>
        </w:rPr>
        <w:t xml:space="preserve"> отказывается в следующих случаях: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3102"/>
      <w:r w:rsidRPr="001D2CDC">
        <w:rPr>
          <w:rFonts w:ascii="Times New Roman" w:hAnsi="Times New Roman" w:cs="Times New Roman"/>
          <w:sz w:val="28"/>
          <w:szCs w:val="28"/>
        </w:rPr>
        <w:t xml:space="preserve">подача жалобы лицом, полномочия которого не подтверждены в порядке, установленном </w:t>
      </w:r>
      <w:hyperlink r:id="rId13" w:history="1">
        <w:r w:rsidRPr="001D2CD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D2CD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3103"/>
      <w:bookmarkEnd w:id="61"/>
      <w:r w:rsidRPr="001D2CDC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требованиями законодательства Российской Федерации, законодательства Чеченской Республики в отношении того же заявителя и по тому же предмету жалобы.</w:t>
      </w:r>
    </w:p>
    <w:bookmarkEnd w:id="62"/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</w:t>
      </w:r>
      <w:r w:rsidRPr="001D2CDC">
        <w:rPr>
          <w:rFonts w:ascii="Times New Roman" w:hAnsi="Times New Roman" w:cs="Times New Roman"/>
          <w:sz w:val="28"/>
          <w:szCs w:val="28"/>
        </w:rPr>
        <w:t xml:space="preserve"> оставляется без ответа в следующих случаях: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lastRenderedPageBreak/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017A1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A1" w:rsidRPr="001D2CDC" w:rsidRDefault="000017A1" w:rsidP="000017A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3" w:name="sub_15005"/>
      <w:r w:rsidRPr="001D2CDC">
        <w:rPr>
          <w:rFonts w:ascii="Times New Roman" w:hAnsi="Times New Roman" w:cs="Times New Roman"/>
          <w:b/>
          <w:bCs/>
          <w:sz w:val="28"/>
          <w:szCs w:val="28"/>
        </w:rPr>
        <w:t>Основания для начала процедуры досудебного</w:t>
      </w:r>
    </w:p>
    <w:p w:rsidR="000017A1" w:rsidRPr="001D2CDC" w:rsidRDefault="000017A1" w:rsidP="000017A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CDC">
        <w:rPr>
          <w:rFonts w:ascii="Times New Roman" w:hAnsi="Times New Roman" w:cs="Times New Roman"/>
          <w:b/>
          <w:bCs/>
          <w:sz w:val="28"/>
          <w:szCs w:val="28"/>
        </w:rPr>
        <w:t>(внесудебного) обжалования</w:t>
      </w:r>
      <w:bookmarkEnd w:id="63"/>
    </w:p>
    <w:p w:rsidR="000017A1" w:rsidRPr="001D2CDC" w:rsidRDefault="000017A1" w:rsidP="000017A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068"/>
      <w:r w:rsidRPr="001D2CDC">
        <w:rPr>
          <w:rFonts w:ascii="Times New Roman" w:hAnsi="Times New Roman" w:cs="Times New Roman"/>
          <w:sz w:val="28"/>
          <w:szCs w:val="28"/>
        </w:rPr>
        <w:t>64. Основанием для начала процедуры досудебного обжалования является поступление письменного обращения на бумажном носителе или  в электронной форме с жалобой на действия (бездействие) и решения, принятые (осуществляемые) в ходе предоставления государственной услуги.</w:t>
      </w:r>
    </w:p>
    <w:p w:rsidR="000017A1" w:rsidRPr="001D2CDC" w:rsidRDefault="000017A1" w:rsidP="000017A1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65" w:name="sub_1069"/>
      <w:bookmarkEnd w:id="64"/>
      <w:r w:rsidRPr="001D2CDC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Министерство, в органы социальной защиты населения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 МФЦ либо в Министерство экономического, территориального развития и торговли Чеченской Республики, а также в привлекаемые организации.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Жалобы на решения и действия (бездействие) руководителя</w:t>
      </w:r>
      <w:r w:rsidRPr="001D2CDC">
        <w:rPr>
          <w:rFonts w:ascii="Times New Roman" w:hAnsi="Times New Roman" w:cs="Times New Roman"/>
          <w:sz w:val="28"/>
          <w:szCs w:val="28"/>
        </w:rPr>
        <w:t xml:space="preserve"> органов социальной защиты населения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подаются в Министерство. Жалобы на решения и действия (бездействие) министра труда, занятости и социального развития Чеченской республики (далее - Министр) подаются в Правительство Чеченской Республики. Жалобы на решения и действия (бездействие) работника МФЦ подаются руководителю МФЦ. Жалобы на решения и действия (бездействие) МФЦ подаются в Министерство экономического, территориального развития и торговли Чеченской Республики или должностному лицу, уполномоченному нормативным правовым актом Чеченской Республики. Жалобы на решения и действия (бездействие) работников привлекаемых организаций подаются руководителям этих организаций.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Жалоба на решения и действия (бездействие) Министерства, Министра, должностного лица Министерства, государственного служащего,</w:t>
      </w:r>
      <w:r w:rsidRPr="001D2CDC">
        <w:rPr>
          <w:rFonts w:ascii="Times New Roman" w:hAnsi="Times New Roman" w:cs="Times New Roman"/>
          <w:sz w:val="28"/>
          <w:szCs w:val="28"/>
        </w:rPr>
        <w:t xml:space="preserve">  органов  социальной защиты населения,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должностного лица </w:t>
      </w:r>
      <w:r w:rsidRPr="001D2CDC">
        <w:rPr>
          <w:rFonts w:ascii="Times New Roman" w:hAnsi="Times New Roman" w:cs="Times New Roman"/>
          <w:sz w:val="28"/>
          <w:szCs w:val="28"/>
        </w:rPr>
        <w:t>органов  социальной защиты населения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руководителя </w:t>
      </w:r>
      <w:r w:rsidRPr="001D2CDC">
        <w:rPr>
          <w:rFonts w:ascii="Times New Roman" w:hAnsi="Times New Roman" w:cs="Times New Roman"/>
          <w:sz w:val="28"/>
          <w:szCs w:val="28"/>
        </w:rPr>
        <w:t>органов  социальной защиты населения,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направлена по почте, через МФЦ, с использованием информационно-телекоммуникационной сети </w:t>
      </w:r>
      <w:r w:rsidRPr="001D2CDC">
        <w:rPr>
          <w:rFonts w:ascii="Times New Roman" w:eastAsia="Arial" w:hAnsi="Times New Roman" w:cs="Times New Roman"/>
          <w:sz w:val="28"/>
          <w:szCs w:val="28"/>
          <w:lang w:bidi="ru-RU"/>
        </w:rPr>
        <w:t>«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Интернет», официального сайта Министерства, </w:t>
      </w:r>
      <w:bookmarkStart w:id="66" w:name="sub_1070"/>
      <w:bookmarkEnd w:id="65"/>
      <w:r w:rsidRPr="001D2CDC">
        <w:rPr>
          <w:rFonts w:ascii="Times New Roman" w:hAnsi="Times New Roman" w:cs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</w:t>
      </w:r>
      <w:proofErr w:type="gramEnd"/>
      <w:r w:rsidRPr="001D2C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2CDC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обжалования), с использованием информационно-телекоммуникационной сети Интернет, федеральной государственной информационной системы </w:t>
      </w:r>
      <w:r w:rsidRPr="001D2CDC">
        <w:rPr>
          <w:rFonts w:ascii="Times New Roman" w:eastAsia="Arial" w:hAnsi="Times New Roman" w:cs="Times New Roman"/>
          <w:sz w:val="28"/>
          <w:szCs w:val="28"/>
          <w:lang w:bidi="ru-RU"/>
        </w:rPr>
        <w:t>«</w:t>
      </w:r>
      <w:r w:rsidRPr="001D2CD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D2CDC">
        <w:rPr>
          <w:rFonts w:ascii="Times New Roman" w:hAnsi="Times New Roman" w:cs="Times New Roman"/>
          <w:sz w:val="28"/>
          <w:szCs w:val="28"/>
        </w:rPr>
        <w:t xml:space="preserve"> (далее - Единый портал) либо регионального портала, а также может быть принята при </w:t>
      </w:r>
      <w:r w:rsidRPr="001D2CDC">
        <w:rPr>
          <w:rFonts w:ascii="Times New Roman" w:hAnsi="Times New Roman" w:cs="Times New Roman"/>
          <w:sz w:val="28"/>
          <w:szCs w:val="28"/>
        </w:rPr>
        <w:lastRenderedPageBreak/>
        <w:t>личном приеме заявителя.</w:t>
      </w:r>
      <w:proofErr w:type="gramEnd"/>
      <w:r w:rsidRPr="001D2CDC">
        <w:rPr>
          <w:rFonts w:ascii="Times New Roman" w:hAnsi="Times New Roman" w:cs="Times New Roman"/>
          <w:sz w:val="28"/>
          <w:szCs w:val="28"/>
        </w:rPr>
        <w:t xml:space="preserve"> Жалоба на решения и действия (бездействие) привлекаемых организаций, а также них работников может быть направлена по почте, с использованием информационно-телекоммуникационной сети </w:t>
      </w:r>
      <w:r w:rsidRPr="001D2CDC">
        <w:rPr>
          <w:rFonts w:ascii="Times New Roman" w:eastAsia="Arial" w:hAnsi="Times New Roman" w:cs="Times New Roman"/>
          <w:sz w:val="28"/>
          <w:szCs w:val="28"/>
          <w:lang w:bidi="ru-RU"/>
        </w:rPr>
        <w:t>«</w:t>
      </w:r>
      <w:r w:rsidRPr="001D2CDC">
        <w:rPr>
          <w:rFonts w:ascii="Times New Roman" w:hAnsi="Times New Roman" w:cs="Times New Roman"/>
          <w:sz w:val="28"/>
          <w:szCs w:val="28"/>
        </w:rPr>
        <w:t>Интернет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D2CDC">
        <w:rPr>
          <w:rFonts w:ascii="Times New Roman" w:hAnsi="Times New Roman" w:cs="Times New Roman"/>
          <w:sz w:val="28"/>
          <w:szCs w:val="28"/>
        </w:rPr>
        <w:t>, официальных сайтов этих организаций, Единого портала, регионального портала, а также может быть принята при личном приеме заявителя.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071"/>
      <w:bookmarkEnd w:id="66"/>
      <w:r w:rsidRPr="001D2CDC">
        <w:rPr>
          <w:rFonts w:ascii="Times New Roman" w:hAnsi="Times New Roman" w:cs="Times New Roman"/>
          <w:sz w:val="28"/>
          <w:szCs w:val="28"/>
        </w:rPr>
        <w:t>65. Жалоба должна содержать:</w:t>
      </w:r>
    </w:p>
    <w:bookmarkEnd w:id="67"/>
    <w:p w:rsidR="000017A1" w:rsidRPr="001D2CDC" w:rsidRDefault="000017A1" w:rsidP="000017A1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D2CDC">
        <w:rPr>
          <w:rFonts w:ascii="Times New Roman" w:hAnsi="Times New Roman" w:cs="Times New Roman"/>
          <w:sz w:val="28"/>
          <w:szCs w:val="28"/>
        </w:rPr>
        <w:t>наименование Министерства, должностного лица Министерства, либо государственного служащего, органов  социальной защиты населения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D2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1D2CDC">
        <w:rPr>
          <w:rFonts w:ascii="Times New Roman" w:hAnsi="Times New Roman" w:cs="Times New Roman"/>
          <w:sz w:val="28"/>
          <w:szCs w:val="28"/>
        </w:rPr>
        <w:t>социальной защиты населения,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МФЦ,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  <w:proofErr w:type="gramEnd"/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CDC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за исключением случая, когда жалоба направляется посредством системы досудебного обжалования;</w:t>
      </w:r>
      <w:proofErr w:type="gramEnd"/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(бездействии), Министерства, должностного лица Министерства, либо государственного служащего, органов  социальной защиты населения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должностного лица </w:t>
      </w:r>
      <w:r w:rsidRPr="001D2CDC">
        <w:rPr>
          <w:rFonts w:ascii="Times New Roman" w:hAnsi="Times New Roman" w:cs="Times New Roman"/>
          <w:sz w:val="28"/>
          <w:szCs w:val="28"/>
        </w:rPr>
        <w:t>органов  социальной защиты населения,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МФЦ, работника МФЦ, привлекаемых организаций, их работников;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служащего, органов  социальной защиты населения</w:t>
      </w:r>
      <w:proofErr w:type="gramStart"/>
      <w:r w:rsidRPr="001D2CDC">
        <w:rPr>
          <w:rFonts w:ascii="Times New Roman" w:hAnsi="Times New Roman" w:cs="Times New Roman"/>
          <w:sz w:val="28"/>
          <w:szCs w:val="28"/>
        </w:rPr>
        <w:t xml:space="preserve"> 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должностного лица </w:t>
      </w:r>
      <w:r w:rsidRPr="001D2CDC">
        <w:rPr>
          <w:rFonts w:ascii="Times New Roman" w:hAnsi="Times New Roman" w:cs="Times New Roman"/>
          <w:sz w:val="28"/>
          <w:szCs w:val="28"/>
        </w:rPr>
        <w:t>органов  социальной защиты населения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,МФЦ, работника МФЦ, привлекаемых организаций, их работников</w:t>
      </w:r>
      <w:r w:rsidRPr="001D2CDC">
        <w:rPr>
          <w:rFonts w:ascii="Times New Roman" w:hAnsi="Times New Roman" w:cs="Times New Roman"/>
          <w:sz w:val="28"/>
          <w:szCs w:val="28"/>
        </w:rPr>
        <w:t xml:space="preserve">. </w:t>
      </w:r>
      <w:r w:rsidRPr="001D2CDC">
        <w:rPr>
          <w:rFonts w:ascii="Times New Roman" w:hAnsi="Times New Roman" w:cs="Times New Roman"/>
          <w:sz w:val="28"/>
          <w:szCs w:val="28"/>
        </w:rPr>
        <w:tab/>
        <w:t>Заявителем могут быть представлены документы (при наличии), подтверждающие его доводы, либо их копии.</w:t>
      </w:r>
    </w:p>
    <w:p w:rsidR="000017A1" w:rsidRDefault="000017A1" w:rsidP="000017A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8" w:name="sub_15006"/>
      <w:r w:rsidRPr="001D2CDC"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мации и документов, необходимых </w:t>
      </w:r>
      <w:r w:rsidRPr="001D2CDC">
        <w:rPr>
          <w:rFonts w:ascii="Times New Roman" w:hAnsi="Times New Roman" w:cs="Times New Roman"/>
          <w:b/>
          <w:bCs/>
          <w:sz w:val="28"/>
          <w:szCs w:val="28"/>
        </w:rPr>
        <w:t>для обоснования и рассмотрения жалобы</w:t>
      </w:r>
      <w:bookmarkEnd w:id="68"/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66. Заявитель имеет право на получение информации и документов, необходимых для обоснования и рассмотрения жалобы.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Заявитель имеет право  получить любую информацию и сведения в ходе рассмотрения жалобы.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A1" w:rsidRDefault="000017A1" w:rsidP="000017A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CDC">
        <w:rPr>
          <w:rFonts w:ascii="Times New Roman" w:hAnsi="Times New Roman" w:cs="Times New Roman"/>
          <w:b/>
          <w:sz w:val="28"/>
          <w:szCs w:val="28"/>
        </w:rPr>
        <w:t>Органы государственной власти и должностные лица, которым может бы</w:t>
      </w:r>
      <w:r>
        <w:rPr>
          <w:rFonts w:ascii="Times New Roman" w:hAnsi="Times New Roman" w:cs="Times New Roman"/>
          <w:b/>
          <w:sz w:val="28"/>
          <w:szCs w:val="28"/>
        </w:rPr>
        <w:t>ть направлена жалоба</w:t>
      </w:r>
      <w:r w:rsidRPr="001D2CDC">
        <w:rPr>
          <w:rFonts w:ascii="Times New Roman" w:hAnsi="Times New Roman" w:cs="Times New Roman"/>
          <w:b/>
          <w:sz w:val="28"/>
          <w:szCs w:val="28"/>
        </w:rPr>
        <w:t xml:space="preserve"> заявителя в досудебном (внесудебном) порядке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 xml:space="preserve"> В досудебном порядке заявители могут обжаловать решение, действие (бездействие) органа, предоставляющего государственную услугу, </w:t>
      </w:r>
      <w:r w:rsidRPr="001D2CDC">
        <w:rPr>
          <w:rFonts w:ascii="Times New Roman" w:hAnsi="Times New Roman" w:cs="Times New Roman"/>
          <w:sz w:val="28"/>
          <w:szCs w:val="28"/>
        </w:rPr>
        <w:lastRenderedPageBreak/>
        <w:t>должностных лиц, государственных служащих: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должностных лиц органов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C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CDC">
        <w:rPr>
          <w:rFonts w:ascii="Times New Roman" w:hAnsi="Times New Roman" w:cs="Times New Roman"/>
          <w:sz w:val="28"/>
          <w:szCs w:val="28"/>
        </w:rPr>
        <w:t>руководителю орга</w:t>
      </w:r>
      <w:r>
        <w:rPr>
          <w:rFonts w:ascii="Times New Roman" w:hAnsi="Times New Roman" w:cs="Times New Roman"/>
          <w:sz w:val="28"/>
          <w:szCs w:val="28"/>
        </w:rPr>
        <w:t>нов социальной защиты населения;</w:t>
      </w:r>
    </w:p>
    <w:p w:rsidR="000017A1" w:rsidRPr="001D2CDC" w:rsidRDefault="000017A1" w:rsidP="000017A1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работника МФЦ и работника привлекаемых организаций - руководителю МФЦ и руководителям этих организаций, соответственно;</w:t>
      </w:r>
    </w:p>
    <w:p w:rsidR="000017A1" w:rsidRPr="001D2CDC" w:rsidRDefault="000017A1" w:rsidP="000017A1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руководителя МФЦ - в Министерство экономического, территориального развития и торговли Чеченской Республики;</w:t>
      </w:r>
    </w:p>
    <w:p w:rsidR="000017A1" w:rsidRPr="001D2CDC" w:rsidRDefault="000017A1" w:rsidP="000017A1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 </w:t>
      </w:r>
      <w:r w:rsidRPr="001D2CDC">
        <w:rPr>
          <w:rFonts w:ascii="Times New Roman" w:hAnsi="Times New Roman" w:cs="Times New Roman"/>
          <w:sz w:val="28"/>
          <w:szCs w:val="28"/>
        </w:rPr>
        <w:t>органов социальной защиты населения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должностного лица Министерства, либо государственного служащего - Министру; 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Министра - в правительство Чеченской Республики или</w:t>
      </w:r>
      <w:r w:rsidRPr="001D2CDC">
        <w:rPr>
          <w:rFonts w:ascii="Times New Roman" w:hAnsi="Times New Roman" w:cs="Times New Roman"/>
          <w:sz w:val="28"/>
          <w:szCs w:val="28"/>
        </w:rPr>
        <w:t xml:space="preserve"> в федеральные органы исполнительной власти, осуществляющие функции по выработке государственной политики и нормативному правовому  регулированию в сфере  труда, занятости и социальной защиты населения либо в судебные органы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17A1" w:rsidRDefault="000017A1" w:rsidP="000017A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9" w:name="sub_15007"/>
      <w:r w:rsidRPr="001D2CDC">
        <w:rPr>
          <w:rFonts w:ascii="Times New Roman" w:hAnsi="Times New Roman" w:cs="Times New Roman"/>
          <w:b/>
          <w:bCs/>
          <w:sz w:val="28"/>
          <w:szCs w:val="28"/>
        </w:rPr>
        <w:t>Сроки рассмотрения жалобы</w:t>
      </w:r>
      <w:bookmarkEnd w:id="69"/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17A1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073"/>
      <w:r w:rsidRPr="001D2CDC">
        <w:rPr>
          <w:rFonts w:ascii="Times New Roman" w:hAnsi="Times New Roman" w:cs="Times New Roman"/>
          <w:sz w:val="28"/>
          <w:szCs w:val="28"/>
        </w:rPr>
        <w:t xml:space="preserve">67. </w:t>
      </w:r>
      <w:proofErr w:type="gramStart"/>
      <w:r w:rsidRPr="001D2CDC">
        <w:rPr>
          <w:rFonts w:ascii="Times New Roman" w:hAnsi="Times New Roman" w:cs="Times New Roman"/>
          <w:sz w:val="28"/>
          <w:szCs w:val="28"/>
        </w:rPr>
        <w:t>Жалоба, поступившая в Министерство, в органы социальной защиты населения,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2CDC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D2C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привлекаемые организации, подлежит рассмотрению </w:t>
      </w:r>
      <w:r w:rsidRPr="001D2CDC">
        <w:rPr>
          <w:rFonts w:ascii="Times New Roman" w:hAnsi="Times New Roman" w:cs="Times New Roman"/>
          <w:sz w:val="28"/>
          <w:szCs w:val="28"/>
        </w:rPr>
        <w:t xml:space="preserve">  в течение пятнадцати рабочих дней со дня ее регистрации,</w:t>
      </w:r>
      <w:r>
        <w:rPr>
          <w:rFonts w:ascii="Times New Roman" w:hAnsi="Times New Roman" w:cs="Times New Roman"/>
          <w:sz w:val="28"/>
          <w:szCs w:val="28"/>
        </w:rPr>
        <w:t xml:space="preserve"> а в случае обжалования отказа </w:t>
      </w:r>
      <w:r w:rsidRPr="001D2CDC">
        <w:rPr>
          <w:rFonts w:ascii="Times New Roman" w:hAnsi="Times New Roman" w:cs="Times New Roman"/>
          <w:sz w:val="28"/>
          <w:szCs w:val="28"/>
        </w:rPr>
        <w:t>Министерства, органов социальной защиты населения, МФЦ, прив</w:t>
      </w:r>
      <w:r>
        <w:rPr>
          <w:rFonts w:ascii="Times New Roman" w:hAnsi="Times New Roman" w:cs="Times New Roman"/>
          <w:sz w:val="28"/>
          <w:szCs w:val="28"/>
        </w:rPr>
        <w:t>лекаемых организаций, в приеме документов</w:t>
      </w:r>
      <w:r w:rsidRPr="001D2CDC">
        <w:rPr>
          <w:rFonts w:ascii="Times New Roman" w:hAnsi="Times New Roman" w:cs="Times New Roman"/>
          <w:sz w:val="28"/>
          <w:szCs w:val="28"/>
        </w:rPr>
        <w:t xml:space="preserve"> у заявителя либо в исправлении допущенных опечаток и ошибок или в случае обжалования нарушения установленного срока таких исправлений - в течение пяти</w:t>
      </w:r>
      <w:proofErr w:type="gramEnd"/>
      <w:r w:rsidRPr="001D2CDC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</w:t>
      </w:r>
      <w:bookmarkEnd w:id="70"/>
      <w:r>
        <w:rPr>
          <w:rFonts w:ascii="Times New Roman" w:hAnsi="Times New Roman" w:cs="Times New Roman"/>
          <w:sz w:val="28"/>
          <w:szCs w:val="28"/>
        </w:rPr>
        <w:t>.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A1" w:rsidRDefault="000017A1" w:rsidP="000017A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CDC">
        <w:rPr>
          <w:rFonts w:ascii="Times New Roman" w:hAnsi="Times New Roman" w:cs="Times New Roman"/>
          <w:b/>
          <w:bCs/>
          <w:sz w:val="28"/>
          <w:szCs w:val="28"/>
        </w:rPr>
        <w:t>Результат досудебного (внесудебного) обжалования применительно к каждой процедуре либо инстанции обжалования</w:t>
      </w:r>
    </w:p>
    <w:p w:rsidR="000017A1" w:rsidRPr="001D2CDC" w:rsidRDefault="000017A1" w:rsidP="000017A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074"/>
      <w:r w:rsidRPr="001D2CDC">
        <w:rPr>
          <w:rFonts w:ascii="Times New Roman" w:hAnsi="Times New Roman" w:cs="Times New Roman"/>
          <w:sz w:val="28"/>
          <w:szCs w:val="28"/>
        </w:rPr>
        <w:t>68. По результатам рассмотрения жалобы принимается одно из следующих решений:</w:t>
      </w:r>
    </w:p>
    <w:bookmarkEnd w:id="71"/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CDC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Чеченской Республики;</w:t>
      </w:r>
      <w:proofErr w:type="gramEnd"/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07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CDC">
        <w:rPr>
          <w:rFonts w:ascii="Times New Roman" w:hAnsi="Times New Roman" w:cs="Times New Roman"/>
          <w:sz w:val="28"/>
          <w:szCs w:val="28"/>
        </w:rPr>
        <w:t>69. Не позднее дня, следующего за днем при</w:t>
      </w:r>
      <w:r>
        <w:rPr>
          <w:rFonts w:ascii="Times New Roman" w:hAnsi="Times New Roman" w:cs="Times New Roman"/>
          <w:sz w:val="28"/>
          <w:szCs w:val="28"/>
        </w:rPr>
        <w:t>нятия решения, указанного в пункте 68</w:t>
      </w:r>
      <w:r w:rsidRPr="001D2CD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1D2CDC">
        <w:rPr>
          <w:rFonts w:ascii="Times New Roman" w:hAnsi="Times New Roman" w:cs="Times New Roman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17A1" w:rsidRPr="001D2CDC" w:rsidRDefault="000017A1" w:rsidP="000017A1">
      <w:pPr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2CDC">
        <w:rPr>
          <w:rFonts w:ascii="Times New Roman" w:hAnsi="Times New Roman" w:cs="Times New Roman"/>
          <w:sz w:val="28"/>
          <w:szCs w:val="28"/>
        </w:rPr>
        <w:t xml:space="preserve"> </w:t>
      </w:r>
      <w:r w:rsidRPr="001D2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указанном </w:t>
      </w:r>
      <w:r w:rsidRPr="001D2C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1D2CD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1D2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дается информация о действиях, осуществляемых органом, предоставляющим государственную услугу, МФЦ, либо организацией, </w:t>
      </w:r>
      <w:r w:rsidRPr="001D2CD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предусмотренной частью 1.1 статьи 16 Федерального закона № 210-ФЗ,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1D2CDC">
        <w:rPr>
          <w:rFonts w:ascii="Times New Roman" w:eastAsiaTheme="minorHAnsi" w:hAnsi="Times New Roman" w:cs="Times New Roman"/>
          <w:sz w:val="28"/>
          <w:szCs w:val="28"/>
          <w:lang w:eastAsia="en-US"/>
        </w:rPr>
        <w:t>неудобства</w:t>
      </w:r>
      <w:proofErr w:type="gramEnd"/>
      <w:r w:rsidRPr="001D2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017A1" w:rsidRPr="001D2CDC" w:rsidRDefault="000017A1" w:rsidP="000017A1">
      <w:pPr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2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признания </w:t>
      </w:r>
      <w:proofErr w:type="gramStart"/>
      <w:r w:rsidRPr="001D2CDC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</w:t>
      </w:r>
      <w:proofErr w:type="gramEnd"/>
      <w:r w:rsidRPr="001D2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подлежащей удовлетворению в ответе заявителю, указанном </w:t>
      </w:r>
      <w:r w:rsidRPr="001D2C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настоящем пункте </w:t>
      </w:r>
      <w:r w:rsidRPr="001D2CD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1D2CDC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0017A1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D2CDC">
        <w:rPr>
          <w:rFonts w:ascii="Times New Roman" w:hAnsi="Times New Roman" w:cs="Times New Roman"/>
          <w:sz w:val="28"/>
          <w:szCs w:val="28"/>
          <w:lang w:eastAsia="en-US"/>
        </w:rPr>
        <w:t>В случае если жалоба была направлена посредством системы досудебного обжалования, ответ заявителю направляется посредством системы досудебного обжалования.</w:t>
      </w:r>
    </w:p>
    <w:p w:rsidR="000017A1" w:rsidRPr="001D2CDC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5873"/>
      <w:r>
        <w:rPr>
          <w:rFonts w:ascii="Times New Roman" w:hAnsi="Times New Roman" w:cs="Times New Roman"/>
          <w:sz w:val="28"/>
          <w:szCs w:val="28"/>
        </w:rPr>
        <w:t>70</w:t>
      </w:r>
      <w:r w:rsidRPr="009418C5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9418C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418C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</w:t>
      </w:r>
      <w:r>
        <w:rPr>
          <w:rFonts w:ascii="Times New Roman" w:hAnsi="Times New Roman" w:cs="Times New Roman"/>
          <w:sz w:val="28"/>
          <w:szCs w:val="28"/>
        </w:rPr>
        <w:t xml:space="preserve">работник, </w:t>
      </w:r>
      <w:r w:rsidRPr="009418C5">
        <w:rPr>
          <w:rFonts w:ascii="Times New Roman" w:hAnsi="Times New Roman" w:cs="Times New Roman"/>
          <w:sz w:val="28"/>
          <w:szCs w:val="28"/>
        </w:rPr>
        <w:t>наделенное полномочиями по рассмотрению жалоб, незамедлительно направляет имеющиеся материалы в органы прокуратуры.</w:t>
      </w:r>
      <w:bookmarkEnd w:id="73"/>
    </w:p>
    <w:bookmarkEnd w:id="72"/>
    <w:p w:rsidR="009418C5" w:rsidRPr="009418C5" w:rsidRDefault="000017A1" w:rsidP="000017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CDC">
        <w:rPr>
          <w:rFonts w:ascii="Times New Roman" w:hAnsi="Times New Roman" w:cs="Times New Roman"/>
          <w:sz w:val="28"/>
          <w:szCs w:val="28"/>
        </w:rPr>
        <w:t xml:space="preserve">71. Заявитель вправе обжаловать решение, принятое по результатам рассмотрения жалобы, в вышестоящий орган государственной власти или должностному лицу, либо в судебном порядке в сроки, установленные </w:t>
      </w:r>
      <w:hyperlink r:id="rId14" w:history="1">
        <w:r w:rsidRPr="001D2CDC">
          <w:rPr>
            <w:rStyle w:val="a4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D2CD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91761" w:rsidRDefault="008917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4C9B" w:rsidRDefault="005B4C9B">
      <w:pPr>
        <w:rPr>
          <w:rFonts w:ascii="Times New Roman" w:hAnsi="Times New Roman" w:cs="Times New Roman"/>
          <w:b/>
          <w:bCs/>
          <w:sz w:val="28"/>
          <w:szCs w:val="28"/>
        </w:rPr>
        <w:sectPr w:rsidR="005B4C9B" w:rsidSect="004D2C0D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891761" w:rsidRDefault="00891761" w:rsidP="00891761">
      <w:pPr>
        <w:rPr>
          <w:b/>
          <w:bCs/>
        </w:rPr>
      </w:pPr>
      <w:bookmarkStart w:id="74" w:name="sub_30000"/>
    </w:p>
    <w:p w:rsidR="00891761" w:rsidRPr="007F3234" w:rsidRDefault="005B4C9B" w:rsidP="005B4C9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</w:t>
      </w:r>
      <w:r w:rsidR="00891761">
        <w:rPr>
          <w:b/>
          <w:bCs/>
        </w:rPr>
        <w:t>Приложение №</w:t>
      </w:r>
      <w:r w:rsidR="00891761" w:rsidRPr="007F3234">
        <w:rPr>
          <w:b/>
          <w:bCs/>
        </w:rPr>
        <w:t> 1</w:t>
      </w:r>
    </w:p>
    <w:p w:rsidR="00891761" w:rsidRDefault="00891761" w:rsidP="005B4C9B">
      <w:pPr>
        <w:pStyle w:val="HTML"/>
        <w:ind w:firstLine="74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01872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F3344B" w:rsidRPr="005B4C9B" w:rsidRDefault="00F3344B" w:rsidP="005B4C9B">
      <w:pPr>
        <w:pStyle w:val="HTML"/>
        <w:ind w:firstLine="741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91761" w:rsidRPr="007B5ED7" w:rsidRDefault="00891761" w:rsidP="00891761">
      <w:pPr>
        <w:spacing w:before="108" w:after="108"/>
        <w:jc w:val="center"/>
        <w:rPr>
          <w:rFonts w:ascii="Times New Roman" w:hAnsi="Times New Roman" w:cs="Times New Roman"/>
          <w:b/>
          <w:bCs/>
          <w:color w:val="000080"/>
        </w:rPr>
      </w:pPr>
      <w:r w:rsidRPr="007B5ED7">
        <w:rPr>
          <w:rFonts w:ascii="Times New Roman" w:hAnsi="Times New Roman" w:cs="Times New Roman"/>
          <w:b/>
          <w:bCs/>
          <w:color w:val="000080"/>
        </w:rPr>
        <w:t xml:space="preserve">Контактные данные  Отделов труда и социального развития Чеченской Республики </w:t>
      </w:r>
    </w:p>
    <w:p w:rsidR="00891761" w:rsidRPr="007B5ED7" w:rsidRDefault="00891761" w:rsidP="00891761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4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4063"/>
        <w:gridCol w:w="2551"/>
        <w:gridCol w:w="2127"/>
        <w:gridCol w:w="2126"/>
        <w:gridCol w:w="3065"/>
      </w:tblGrid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5ED7">
              <w:rPr>
                <w:rFonts w:ascii="Times New Roman" w:hAnsi="Times New Roman" w:cs="Times New Roman"/>
                <w:bCs/>
              </w:rPr>
              <w:t>№</w:t>
            </w:r>
          </w:p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7B5ED7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7B5ED7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5ED7">
              <w:rPr>
                <w:rFonts w:ascii="Times New Roman" w:hAnsi="Times New Roman" w:cs="Times New Roman"/>
                <w:bCs/>
              </w:rPr>
              <w:t>Наименование учреждений</w:t>
            </w:r>
          </w:p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5ED7">
              <w:rPr>
                <w:rFonts w:ascii="Times New Roman" w:hAnsi="Times New Roman" w:cs="Times New Roman"/>
                <w:bCs/>
              </w:rPr>
              <w:t>( ОТ и СР</w:t>
            </w:r>
            <w:proofErr w:type="gramStart"/>
            <w:r w:rsidRPr="007B5ED7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</w:p>
        </w:tc>
        <w:tc>
          <w:tcPr>
            <w:tcW w:w="2551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7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126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График работы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развития» г. Аргун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366310,г. Аргун, пр. </w:t>
            </w:r>
            <w:proofErr w:type="gramStart"/>
            <w:r w:rsidRPr="007B5ED7">
              <w:rPr>
                <w:rFonts w:ascii="Times New Roman" w:hAnsi="Times New Roman" w:cs="Times New Roman"/>
                <w:color w:val="000000"/>
              </w:rPr>
              <w:t>А-Х</w:t>
            </w:r>
            <w:proofErr w:type="gramEnd"/>
            <w:r w:rsidRPr="007B5ED7">
              <w:rPr>
                <w:rFonts w:ascii="Times New Roman" w:hAnsi="Times New Roman" w:cs="Times New Roman"/>
                <w:color w:val="000000"/>
              </w:rPr>
              <w:t>.А. Кадырова б/н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bCs/>
                <w:u w:val="single"/>
              </w:rPr>
            </w:pPr>
            <w:hyperlink r:id="rId15" w:history="1">
              <w:r w:rsidR="00891761" w:rsidRPr="007B5ED7">
                <w:rPr>
                  <w:rStyle w:val="a4"/>
                  <w:rFonts w:ascii="Times New Roman" w:hAnsi="Times New Roman" w:cs="Times New Roman"/>
                  <w:bCs/>
                </w:rPr>
                <w:t>OTSRArgun@mail.ru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8(8714) 72-22-29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развития» Ачхой-Мартановского района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366600,с. Ачхой-Мартан, ул. Почтовая № 22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16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OTSRAchhoy@mail.ru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8(8714) 22-27-88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</w:t>
            </w:r>
            <w:proofErr w:type="gramStart"/>
            <w:r w:rsidRPr="007B5ED7">
              <w:rPr>
                <w:rFonts w:ascii="Times New Roman" w:hAnsi="Times New Roman" w:cs="Times New Roman"/>
              </w:rPr>
              <w:t>»</w:t>
            </w:r>
            <w:proofErr w:type="spellStart"/>
            <w:r w:rsidRPr="007B5ED7">
              <w:rPr>
                <w:rFonts w:ascii="Times New Roman" w:hAnsi="Times New Roman" w:cs="Times New Roman"/>
              </w:rPr>
              <w:t>В</w:t>
            </w:r>
            <w:proofErr w:type="gramEnd"/>
            <w:r w:rsidRPr="007B5ED7">
              <w:rPr>
                <w:rFonts w:ascii="Times New Roman" w:hAnsi="Times New Roman" w:cs="Times New Roman"/>
              </w:rPr>
              <w:t>еденского</w:t>
            </w:r>
            <w:proofErr w:type="spellEnd"/>
            <w:r w:rsidRPr="007B5ED7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366337,с. Ведено, ул. </w:t>
            </w:r>
            <w:proofErr w:type="spellStart"/>
            <w:r w:rsidRPr="007B5ED7">
              <w:rPr>
                <w:rFonts w:ascii="Times New Roman" w:hAnsi="Times New Roman" w:cs="Times New Roman"/>
                <w:color w:val="000000"/>
              </w:rPr>
              <w:t>Орджаникидзе</w:t>
            </w:r>
            <w:proofErr w:type="spellEnd"/>
            <w:r w:rsidRPr="007B5ED7">
              <w:rPr>
                <w:rFonts w:ascii="Times New Roman" w:hAnsi="Times New Roman" w:cs="Times New Roman"/>
                <w:color w:val="000000"/>
              </w:rPr>
              <w:t xml:space="preserve"> № 2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bCs/>
                <w:u w:val="single"/>
              </w:rPr>
            </w:pPr>
            <w:hyperlink r:id="rId17" w:history="1">
              <w:r w:rsidR="00891761" w:rsidRPr="007B5ED7">
                <w:rPr>
                  <w:rStyle w:val="a4"/>
                  <w:rFonts w:ascii="Times New Roman" w:hAnsi="Times New Roman" w:cs="Times New Roman"/>
                  <w:bCs/>
                </w:rPr>
                <w:t>OTSRVedeno@mail.ru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8(8713) 42-23-59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развития» Грозненского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364034,г. Грозный, проспект. </w:t>
            </w:r>
            <w:proofErr w:type="gramStart"/>
            <w:r w:rsidRPr="007B5ED7">
              <w:rPr>
                <w:rFonts w:ascii="Times New Roman" w:hAnsi="Times New Roman" w:cs="Times New Roman"/>
                <w:color w:val="000000"/>
              </w:rPr>
              <w:t>А-Х</w:t>
            </w:r>
            <w:proofErr w:type="gramEnd"/>
            <w:r w:rsidRPr="007B5ED7">
              <w:rPr>
                <w:rFonts w:ascii="Times New Roman" w:hAnsi="Times New Roman" w:cs="Times New Roman"/>
                <w:color w:val="000000"/>
              </w:rPr>
              <w:t>.А. Кадырова № 215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18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OTSRGroznen@mail.ru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(928) 887-67-17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vertAlign w:val="superscript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</w:t>
            </w:r>
            <w:proofErr w:type="gramStart"/>
            <w:r w:rsidRPr="007B5ED7">
              <w:rPr>
                <w:rFonts w:ascii="Times New Roman" w:hAnsi="Times New Roman" w:cs="Times New Roman"/>
              </w:rPr>
              <w:t>»</w:t>
            </w:r>
            <w:proofErr w:type="spellStart"/>
            <w:r w:rsidRPr="007B5ED7">
              <w:rPr>
                <w:rFonts w:ascii="Times New Roman" w:hAnsi="Times New Roman" w:cs="Times New Roman"/>
              </w:rPr>
              <w:t>Г</w:t>
            </w:r>
            <w:proofErr w:type="gramEnd"/>
            <w:r w:rsidRPr="007B5ED7">
              <w:rPr>
                <w:rFonts w:ascii="Times New Roman" w:hAnsi="Times New Roman" w:cs="Times New Roman"/>
              </w:rPr>
              <w:t>удермесского</w:t>
            </w:r>
            <w:proofErr w:type="spellEnd"/>
            <w:r w:rsidRPr="007B5ED7">
              <w:rPr>
                <w:rFonts w:ascii="Times New Roman" w:hAnsi="Times New Roman" w:cs="Times New Roman"/>
              </w:rPr>
              <w:t xml:space="preserve">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366219,г. Гудермес, </w:t>
            </w:r>
            <w:proofErr w:type="gramStart"/>
            <w:r w:rsidRPr="007B5ED7">
              <w:rPr>
                <w:rFonts w:ascii="Times New Roman" w:hAnsi="Times New Roman" w:cs="Times New Roman"/>
                <w:color w:val="000000"/>
              </w:rPr>
              <w:t>А-Х</w:t>
            </w:r>
            <w:proofErr w:type="gramEnd"/>
            <w:r w:rsidRPr="007B5ED7">
              <w:rPr>
                <w:rFonts w:ascii="Times New Roman" w:hAnsi="Times New Roman" w:cs="Times New Roman"/>
                <w:color w:val="000000"/>
              </w:rPr>
              <w:t>.А. Кадырова № 59 а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19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OTSRGudermes@mail.ru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8(8715) 22-23-29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развития» Заводского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364068,г. Грозный, ул. </w:t>
            </w:r>
            <w:proofErr w:type="gramStart"/>
            <w:r w:rsidRPr="007B5ED7">
              <w:rPr>
                <w:rFonts w:ascii="Times New Roman" w:hAnsi="Times New Roman" w:cs="Times New Roman"/>
                <w:color w:val="000000"/>
              </w:rPr>
              <w:t>Индустриальная</w:t>
            </w:r>
            <w:proofErr w:type="gramEnd"/>
            <w:r w:rsidRPr="007B5ED7">
              <w:rPr>
                <w:rFonts w:ascii="Times New Roman" w:hAnsi="Times New Roman" w:cs="Times New Roman"/>
                <w:color w:val="000000"/>
              </w:rPr>
              <w:t xml:space="preserve"> № 2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20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OTSRZavodskoy@mail.ru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8(8712) 29-48-71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</w:t>
            </w:r>
            <w:proofErr w:type="gramStart"/>
            <w:r w:rsidRPr="007B5ED7">
              <w:rPr>
                <w:rFonts w:ascii="Times New Roman" w:hAnsi="Times New Roman" w:cs="Times New Roman"/>
              </w:rPr>
              <w:t>»</w:t>
            </w:r>
            <w:proofErr w:type="spellStart"/>
            <w:r w:rsidRPr="007B5ED7">
              <w:rPr>
                <w:rFonts w:ascii="Times New Roman" w:hAnsi="Times New Roman" w:cs="Times New Roman"/>
              </w:rPr>
              <w:t>И</w:t>
            </w:r>
            <w:proofErr w:type="gramEnd"/>
            <w:r w:rsidRPr="007B5ED7">
              <w:rPr>
                <w:rFonts w:ascii="Times New Roman" w:hAnsi="Times New Roman" w:cs="Times New Roman"/>
              </w:rPr>
              <w:t>тум-Калинского</w:t>
            </w:r>
            <w:proofErr w:type="spellEnd"/>
            <w:r w:rsidRPr="007B5ED7">
              <w:rPr>
                <w:rFonts w:ascii="Times New Roman" w:hAnsi="Times New Roman" w:cs="Times New Roman"/>
              </w:rPr>
              <w:t xml:space="preserve"> р-на 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366404,с. </w:t>
            </w:r>
            <w:proofErr w:type="spellStart"/>
            <w:r w:rsidRPr="007B5ED7">
              <w:rPr>
                <w:rFonts w:ascii="Times New Roman" w:hAnsi="Times New Roman" w:cs="Times New Roman"/>
                <w:color w:val="000000"/>
              </w:rPr>
              <w:t>Итум-Кали</w:t>
            </w:r>
            <w:proofErr w:type="spellEnd"/>
            <w:r w:rsidRPr="007B5ED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 w:rsidRPr="007B5ED7">
              <w:rPr>
                <w:rFonts w:ascii="Times New Roman" w:hAnsi="Times New Roman" w:cs="Times New Roman"/>
                <w:color w:val="000000"/>
              </w:rPr>
              <w:t>А-Х</w:t>
            </w:r>
            <w:proofErr w:type="gramEnd"/>
            <w:r w:rsidRPr="007B5ED7">
              <w:rPr>
                <w:rFonts w:ascii="Times New Roman" w:hAnsi="Times New Roman" w:cs="Times New Roman"/>
                <w:color w:val="000000"/>
              </w:rPr>
              <w:t>.А. Кадырова № 18 а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21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OTSRItum-kali@mail.ru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8(8716) 42-22-35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</w:t>
            </w:r>
            <w:proofErr w:type="gramStart"/>
            <w:r w:rsidRPr="007B5ED7">
              <w:rPr>
                <w:rFonts w:ascii="Times New Roman" w:hAnsi="Times New Roman" w:cs="Times New Roman"/>
              </w:rPr>
              <w:t>»</w:t>
            </w:r>
            <w:proofErr w:type="spellStart"/>
            <w:r w:rsidRPr="007B5ED7">
              <w:rPr>
                <w:rFonts w:ascii="Times New Roman" w:hAnsi="Times New Roman" w:cs="Times New Roman"/>
              </w:rPr>
              <w:t>К</w:t>
            </w:r>
            <w:proofErr w:type="gramEnd"/>
            <w:r w:rsidRPr="007B5ED7">
              <w:rPr>
                <w:rFonts w:ascii="Times New Roman" w:hAnsi="Times New Roman" w:cs="Times New Roman"/>
              </w:rPr>
              <w:t>урчалойского</w:t>
            </w:r>
            <w:proofErr w:type="spellEnd"/>
            <w:r w:rsidRPr="007B5ED7">
              <w:rPr>
                <w:rFonts w:ascii="Times New Roman" w:hAnsi="Times New Roman" w:cs="Times New Roman"/>
              </w:rPr>
              <w:t xml:space="preserve"> р-на  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366314,с. Курчалой, ул. </w:t>
            </w:r>
            <w:proofErr w:type="gramStart"/>
            <w:r w:rsidRPr="007B5ED7">
              <w:rPr>
                <w:rFonts w:ascii="Times New Roman" w:hAnsi="Times New Roman" w:cs="Times New Roman"/>
                <w:color w:val="000000"/>
              </w:rPr>
              <w:t>А-Х</w:t>
            </w:r>
            <w:proofErr w:type="gramEnd"/>
            <w:r w:rsidRPr="007B5ED7">
              <w:rPr>
                <w:rFonts w:ascii="Times New Roman" w:hAnsi="Times New Roman" w:cs="Times New Roman"/>
                <w:color w:val="000000"/>
              </w:rPr>
              <w:t>.А. Кадырова № б/н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22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OTSRKurchaloy@mail.ru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8(8712) 29-98-02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 xml:space="preserve">ГКУ «Отдел труда и социального развития» Ленинского р-на 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364020 ,г. Грозный, ул. </w:t>
            </w:r>
            <w:proofErr w:type="gramStart"/>
            <w:r w:rsidRPr="007B5ED7">
              <w:rPr>
                <w:rFonts w:ascii="Times New Roman" w:hAnsi="Times New Roman" w:cs="Times New Roman"/>
                <w:color w:val="000000"/>
              </w:rPr>
              <w:t>Моздокская</w:t>
            </w:r>
            <w:proofErr w:type="gramEnd"/>
            <w:r w:rsidRPr="007B5ED7">
              <w:rPr>
                <w:rFonts w:ascii="Times New Roman" w:hAnsi="Times New Roman" w:cs="Times New Roman"/>
                <w:color w:val="000000"/>
              </w:rPr>
              <w:t xml:space="preserve"> № 39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23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OTSRLeninskiy@mail.ru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8(8712) 29-57-11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</w:t>
            </w:r>
            <w:proofErr w:type="gramStart"/>
            <w:r w:rsidRPr="007B5ED7">
              <w:rPr>
                <w:rFonts w:ascii="Times New Roman" w:hAnsi="Times New Roman" w:cs="Times New Roman"/>
              </w:rPr>
              <w:t>»</w:t>
            </w:r>
            <w:proofErr w:type="spellStart"/>
            <w:r w:rsidRPr="007B5ED7">
              <w:rPr>
                <w:rFonts w:ascii="Times New Roman" w:hAnsi="Times New Roman" w:cs="Times New Roman"/>
              </w:rPr>
              <w:t>Н</w:t>
            </w:r>
            <w:proofErr w:type="gramEnd"/>
            <w:r w:rsidRPr="007B5ED7">
              <w:rPr>
                <w:rFonts w:ascii="Times New Roman" w:hAnsi="Times New Roman" w:cs="Times New Roman"/>
              </w:rPr>
              <w:t>адтеречного</w:t>
            </w:r>
            <w:proofErr w:type="spellEnd"/>
            <w:r w:rsidRPr="007B5ED7">
              <w:rPr>
                <w:rFonts w:ascii="Times New Roman" w:hAnsi="Times New Roman" w:cs="Times New Roman"/>
              </w:rPr>
              <w:t xml:space="preserve">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366813, </w:t>
            </w:r>
            <w:proofErr w:type="gramStart"/>
            <w:r w:rsidRPr="007B5ED7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7B5ED7">
              <w:rPr>
                <w:rFonts w:ascii="Times New Roman" w:hAnsi="Times New Roman" w:cs="Times New Roman"/>
                <w:color w:val="000000"/>
              </w:rPr>
              <w:t>. Зн</w:t>
            </w:r>
            <w:r w:rsidR="005B4C9B" w:rsidRPr="007B5ED7">
              <w:rPr>
                <w:rFonts w:ascii="Times New Roman" w:hAnsi="Times New Roman" w:cs="Times New Roman"/>
                <w:color w:val="000000"/>
              </w:rPr>
              <w:t>аменское, ул. А-Х.А. Кадырова №</w:t>
            </w:r>
            <w:r w:rsidRPr="007B5ED7">
              <w:rPr>
                <w:rFonts w:ascii="Times New Roman" w:hAnsi="Times New Roman" w:cs="Times New Roman"/>
                <w:color w:val="000000"/>
              </w:rPr>
              <w:t>б/</w:t>
            </w:r>
            <w:proofErr w:type="spellStart"/>
            <w:r w:rsidRPr="007B5ED7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24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OTSRNadterech</w:t>
              </w:r>
              <w:r w:rsidR="00891761" w:rsidRPr="007B5ED7">
                <w:rPr>
                  <w:rStyle w:val="a4"/>
                  <w:rFonts w:ascii="Times New Roman" w:hAnsi="Times New Roman" w:cs="Times New Roman"/>
                  <w:lang w:val="en-US"/>
                </w:rPr>
                <w:t>n</w:t>
              </w:r>
              <w:r w:rsidR="00891761" w:rsidRPr="007B5ED7">
                <w:rPr>
                  <w:rStyle w:val="a4"/>
                  <w:rFonts w:ascii="Times New Roman" w:hAnsi="Times New Roman" w:cs="Times New Roman"/>
                </w:rPr>
                <w:t>iy@mail.ru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8(8713) 22-22-71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 xml:space="preserve">ГКУ «Отдел труда и социального развития» Наурского р-на 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366128,ст. Наурская, ул. Октябрьская № 41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25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OTSRNaur@mail.ru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8(8714) 32-23-46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 xml:space="preserve">ГКУ «Отдел труда и социального развития» </w:t>
            </w:r>
            <w:proofErr w:type="spellStart"/>
            <w:r w:rsidRPr="007B5ED7">
              <w:rPr>
                <w:rFonts w:ascii="Times New Roman" w:hAnsi="Times New Roman" w:cs="Times New Roman"/>
              </w:rPr>
              <w:t>Ножай-Юртовского</w:t>
            </w:r>
            <w:proofErr w:type="spellEnd"/>
            <w:r w:rsidRPr="007B5ED7">
              <w:rPr>
                <w:rFonts w:ascii="Times New Roman" w:hAnsi="Times New Roman" w:cs="Times New Roman"/>
              </w:rPr>
              <w:t xml:space="preserve">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366220, с. Ножай-Юрт, ул. Заречная № 8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26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OTSRNoja-Yurt1@mail.ru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8(8714) 82-24-41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развития» Октябрьского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364038, г. Грозный, ул. Буровая № 65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27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OTSROktyabrskiy1@mail.ru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8(8712) 22-32-44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 xml:space="preserve">ГКУ «Отдел труда и социального развития» Старопромысловского р-на 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364052, г. Грозный, пос. Иванова  б/н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28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OTSRStaroprom@mail.ru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(928) 942-77-87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vertAlign w:val="superscript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развития» Сунженского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366701,с. Серноводск, ул. </w:t>
            </w:r>
            <w:proofErr w:type="gramStart"/>
            <w:r w:rsidRPr="007B5ED7">
              <w:rPr>
                <w:rFonts w:ascii="Times New Roman" w:hAnsi="Times New Roman" w:cs="Times New Roman"/>
                <w:color w:val="000000"/>
              </w:rPr>
              <w:t>А-Х</w:t>
            </w:r>
            <w:proofErr w:type="gramEnd"/>
            <w:r w:rsidRPr="007B5ED7">
              <w:rPr>
                <w:rFonts w:ascii="Times New Roman" w:hAnsi="Times New Roman" w:cs="Times New Roman"/>
                <w:color w:val="000000"/>
              </w:rPr>
              <w:t>.А. Кадырова № 5 б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29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OTSRSunja@mail.ru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8(871)54 2-22-85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развития» Урус-Мартановского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366500,г. Урус-Мартан, </w:t>
            </w:r>
            <w:proofErr w:type="spellStart"/>
            <w:r w:rsidRPr="007B5ED7">
              <w:rPr>
                <w:rFonts w:ascii="Times New Roman" w:hAnsi="Times New Roman" w:cs="Times New Roman"/>
                <w:color w:val="000000"/>
              </w:rPr>
              <w:t>Каланчакская</w:t>
            </w:r>
            <w:proofErr w:type="spellEnd"/>
            <w:r w:rsidRPr="007B5ED7">
              <w:rPr>
                <w:rFonts w:ascii="Times New Roman" w:hAnsi="Times New Roman" w:cs="Times New Roman"/>
                <w:color w:val="000000"/>
              </w:rPr>
              <w:t xml:space="preserve"> б/</w:t>
            </w:r>
            <w:proofErr w:type="spellStart"/>
            <w:r w:rsidRPr="007B5ED7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30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OTSRUrus-Martan@mail.ru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(928) 953-60-62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 xml:space="preserve">ГКУ «Отдел труда и социального развития» Шалинского р-на 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366300,г. Шали, ул. Учительская № 2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31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OTSRShali1@mail.ru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(928) 793-55-88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</w:t>
            </w:r>
            <w:proofErr w:type="gramStart"/>
            <w:r w:rsidRPr="007B5ED7">
              <w:rPr>
                <w:rFonts w:ascii="Times New Roman" w:hAnsi="Times New Roman" w:cs="Times New Roman"/>
              </w:rPr>
              <w:t>»</w:t>
            </w:r>
            <w:proofErr w:type="spellStart"/>
            <w:r w:rsidRPr="007B5ED7">
              <w:rPr>
                <w:rFonts w:ascii="Times New Roman" w:hAnsi="Times New Roman" w:cs="Times New Roman"/>
              </w:rPr>
              <w:t>Ш</w:t>
            </w:r>
            <w:proofErr w:type="gramEnd"/>
            <w:r w:rsidRPr="007B5ED7">
              <w:rPr>
                <w:rFonts w:ascii="Times New Roman" w:hAnsi="Times New Roman" w:cs="Times New Roman"/>
              </w:rPr>
              <w:t>аройского</w:t>
            </w:r>
            <w:proofErr w:type="spellEnd"/>
            <w:r w:rsidRPr="007B5ED7">
              <w:rPr>
                <w:rFonts w:ascii="Times New Roman" w:hAnsi="Times New Roman" w:cs="Times New Roman"/>
              </w:rPr>
              <w:t xml:space="preserve">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366413,с. </w:t>
            </w:r>
            <w:proofErr w:type="spellStart"/>
            <w:r w:rsidRPr="007B5ED7">
              <w:rPr>
                <w:rFonts w:ascii="Times New Roman" w:hAnsi="Times New Roman" w:cs="Times New Roman"/>
                <w:color w:val="000000"/>
              </w:rPr>
              <w:t>Химой</w:t>
            </w:r>
            <w:proofErr w:type="spellEnd"/>
            <w:r w:rsidRPr="007B5ED7">
              <w:rPr>
                <w:rFonts w:ascii="Times New Roman" w:hAnsi="Times New Roman" w:cs="Times New Roman"/>
                <w:color w:val="000000"/>
              </w:rPr>
              <w:t>, ул. Школьная № 1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32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OTSRSharoy@mail.ru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(928) 001-18-54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</w:t>
            </w:r>
            <w:proofErr w:type="gramStart"/>
            <w:r w:rsidRPr="007B5ED7">
              <w:rPr>
                <w:rFonts w:ascii="Times New Roman" w:hAnsi="Times New Roman" w:cs="Times New Roman"/>
              </w:rPr>
              <w:t>»</w:t>
            </w:r>
            <w:proofErr w:type="spellStart"/>
            <w:r w:rsidRPr="007B5ED7">
              <w:rPr>
                <w:rFonts w:ascii="Times New Roman" w:hAnsi="Times New Roman" w:cs="Times New Roman"/>
              </w:rPr>
              <w:t>Ш</w:t>
            </w:r>
            <w:proofErr w:type="gramEnd"/>
            <w:r w:rsidRPr="007B5ED7">
              <w:rPr>
                <w:rFonts w:ascii="Times New Roman" w:hAnsi="Times New Roman" w:cs="Times New Roman"/>
              </w:rPr>
              <w:t>атойского</w:t>
            </w:r>
            <w:proofErr w:type="spellEnd"/>
            <w:r w:rsidRPr="007B5ED7">
              <w:rPr>
                <w:rFonts w:ascii="Times New Roman" w:hAnsi="Times New Roman" w:cs="Times New Roman"/>
              </w:rPr>
              <w:t xml:space="preserve">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366400,с. Шатой, ул. </w:t>
            </w:r>
            <w:proofErr w:type="spellStart"/>
            <w:r w:rsidRPr="007B5ED7">
              <w:rPr>
                <w:rFonts w:ascii="Times New Roman" w:hAnsi="Times New Roman" w:cs="Times New Roman"/>
                <w:color w:val="000000"/>
              </w:rPr>
              <w:t>Мадаева</w:t>
            </w:r>
            <w:proofErr w:type="spellEnd"/>
            <w:r w:rsidRPr="007B5ED7">
              <w:rPr>
                <w:rFonts w:ascii="Times New Roman" w:hAnsi="Times New Roman" w:cs="Times New Roman"/>
                <w:color w:val="000000"/>
              </w:rPr>
              <w:t xml:space="preserve"> б/</w:t>
            </w:r>
            <w:proofErr w:type="spellStart"/>
            <w:r w:rsidRPr="007B5ED7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33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OTSRShatoy@mail.ru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8(8713) 52-23-60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  <w:tr w:rsidR="00891761" w:rsidRPr="007B5ED7" w:rsidTr="005B4C9B">
        <w:trPr>
          <w:jc w:val="center"/>
        </w:trPr>
        <w:tc>
          <w:tcPr>
            <w:tcW w:w="594" w:type="dxa"/>
          </w:tcPr>
          <w:p w:rsidR="00891761" w:rsidRPr="007B5ED7" w:rsidRDefault="00891761" w:rsidP="00827D76">
            <w:pPr>
              <w:jc w:val="center"/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63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</w:rPr>
              <w:t>ГКУ «Отдел труда и социального развития</w:t>
            </w:r>
            <w:proofErr w:type="gramStart"/>
            <w:r w:rsidRPr="007B5ED7">
              <w:rPr>
                <w:rFonts w:ascii="Times New Roman" w:hAnsi="Times New Roman" w:cs="Times New Roman"/>
              </w:rPr>
              <w:t>»</w:t>
            </w:r>
            <w:proofErr w:type="spellStart"/>
            <w:r w:rsidRPr="007B5ED7">
              <w:rPr>
                <w:rFonts w:ascii="Times New Roman" w:hAnsi="Times New Roman" w:cs="Times New Roman"/>
              </w:rPr>
              <w:t>Ш</w:t>
            </w:r>
            <w:proofErr w:type="gramEnd"/>
            <w:r w:rsidRPr="007B5ED7">
              <w:rPr>
                <w:rFonts w:ascii="Times New Roman" w:hAnsi="Times New Roman" w:cs="Times New Roman"/>
              </w:rPr>
              <w:t>елковского</w:t>
            </w:r>
            <w:proofErr w:type="spellEnd"/>
            <w:r w:rsidRPr="007B5ED7">
              <w:rPr>
                <w:rFonts w:ascii="Times New Roman" w:hAnsi="Times New Roman" w:cs="Times New Roman"/>
              </w:rPr>
              <w:t xml:space="preserve"> р-на</w:t>
            </w:r>
          </w:p>
        </w:tc>
        <w:tc>
          <w:tcPr>
            <w:tcW w:w="2551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366108,ст. Шелковская, ул. Ленина № 27</w:t>
            </w:r>
          </w:p>
        </w:tc>
        <w:tc>
          <w:tcPr>
            <w:tcW w:w="2127" w:type="dxa"/>
            <w:vAlign w:val="bottom"/>
          </w:tcPr>
          <w:p w:rsidR="00891761" w:rsidRPr="007B5ED7" w:rsidRDefault="00803A8D" w:rsidP="00827D76">
            <w:pPr>
              <w:rPr>
                <w:rFonts w:ascii="Times New Roman" w:hAnsi="Times New Roman" w:cs="Times New Roman"/>
                <w:u w:val="single"/>
              </w:rPr>
            </w:pPr>
            <w:hyperlink r:id="rId34" w:history="1">
              <w:r w:rsidR="00891761" w:rsidRPr="007B5ED7">
                <w:rPr>
                  <w:rStyle w:val="a4"/>
                  <w:rFonts w:ascii="Times New Roman" w:hAnsi="Times New Roman" w:cs="Times New Roman"/>
                </w:rPr>
                <w:t>OTSRShelkovskoy@mail.ru</w:t>
              </w:r>
            </w:hyperlink>
          </w:p>
        </w:tc>
        <w:tc>
          <w:tcPr>
            <w:tcW w:w="2126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>8(8713) 62-22-31</w:t>
            </w:r>
          </w:p>
        </w:tc>
        <w:tc>
          <w:tcPr>
            <w:tcW w:w="3065" w:type="dxa"/>
          </w:tcPr>
          <w:p w:rsidR="00891761" w:rsidRPr="007B5ED7" w:rsidRDefault="00891761" w:rsidP="00827D76">
            <w:pPr>
              <w:rPr>
                <w:rFonts w:ascii="Times New Roman" w:hAnsi="Times New Roman" w:cs="Times New Roman"/>
                <w:color w:val="000000"/>
              </w:rPr>
            </w:pPr>
            <w:r w:rsidRPr="007B5ED7">
              <w:rPr>
                <w:rFonts w:ascii="Times New Roman" w:hAnsi="Times New Roman" w:cs="Times New Roman"/>
                <w:color w:val="000000"/>
              </w:rPr>
              <w:t xml:space="preserve">понедельник - пятница </w:t>
            </w:r>
            <w:r w:rsidRPr="007B5ED7">
              <w:rPr>
                <w:rFonts w:ascii="Times New Roman" w:hAnsi="Times New Roman" w:cs="Times New Roman"/>
              </w:rPr>
              <w:t>с 9.00 до 13.00 и с 14.00 до 18.00.</w:t>
            </w:r>
          </w:p>
        </w:tc>
      </w:tr>
    </w:tbl>
    <w:p w:rsidR="005B4C9B" w:rsidRPr="007B5ED7" w:rsidRDefault="005B4C9B" w:rsidP="005B4C9B">
      <w:pPr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</w:p>
    <w:p w:rsidR="005B4C9B" w:rsidRDefault="005B4C9B" w:rsidP="005B4C9B">
      <w:pPr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</w:p>
    <w:p w:rsidR="005B4C9B" w:rsidRDefault="005B4C9B" w:rsidP="005B4C9B">
      <w:pPr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</w:p>
    <w:p w:rsidR="005B4C9B" w:rsidRDefault="005B4C9B" w:rsidP="005B4C9B">
      <w:pPr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</w:p>
    <w:p w:rsidR="005B4C9B" w:rsidRDefault="005B4C9B" w:rsidP="005B4C9B">
      <w:pPr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262125">
        <w:rPr>
          <w:rFonts w:ascii="Times New Roman" w:eastAsia="Arial" w:hAnsi="Times New Roman" w:cs="Times New Roman"/>
          <w:b/>
          <w:sz w:val="28"/>
          <w:szCs w:val="28"/>
          <w:lang w:bidi="ru-RU"/>
        </w:rPr>
        <w:t>Информация о местонахождении офисов и филиалов многофункциональных центров предоставления государственных и муниципальных услуг</w:t>
      </w:r>
    </w:p>
    <w:p w:rsidR="005B4C9B" w:rsidRDefault="005B4C9B" w:rsidP="005B4C9B">
      <w:pPr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</w:p>
    <w:p w:rsidR="005B4C9B" w:rsidRPr="007312DB" w:rsidRDefault="005B4C9B" w:rsidP="005B4C9B">
      <w:pPr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</w:p>
    <w:tbl>
      <w:tblPr>
        <w:tblStyle w:val="ac"/>
        <w:tblW w:w="0" w:type="auto"/>
        <w:tblLook w:val="04A0"/>
      </w:tblPr>
      <w:tblGrid>
        <w:gridCol w:w="594"/>
        <w:gridCol w:w="7878"/>
        <w:gridCol w:w="6378"/>
      </w:tblGrid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878" w:type="dxa"/>
            <w:vAlign w:val="center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многофункционального центра, филиала ГБУ «РМФЦ» и (или) привлекаемой организации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многофункционального центра, филиала ГБУ «РМФЦ» и (или) привлекаемой организации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Чеченской Республики «Республиканский многофункциональный центр предоставления государственных и муниципальных услуг»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364051, Чеченская Республика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ул. Л.Д.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д.70.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Надтеречному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366813, Чеченская Республика,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Надтеречный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Знаменское, ул. Астахова, д. 51.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Ножа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366241, Чеченская Республика,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Ножа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Ножай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Юрт, ул. Кадырова, д. 111.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Сунженскому району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366701, Чеченская Республика, Сунженский  район, с. Серноводск, ул. Первомайская, д. 6.</w:t>
            </w:r>
            <w:proofErr w:type="gramEnd"/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366337, Чеченская Республика,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район,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Ведено, ул. Крепостная.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Наурскому району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366120, Чеченская Республика, Наурский район, ст. Наурская,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ермонтова, д. 39.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Шелковскому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366100, Чеченская Республика, Шелковской район, ст. Шелковская,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Кооперативная, д. 5.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Ленинскому району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Грозного 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364025, Чеченская Республика,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Грозный,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Эсамбаева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5.</w:t>
            </w:r>
          </w:p>
        </w:tc>
      </w:tr>
      <w:tr w:rsidR="005B4C9B" w:rsidTr="005B4C9B">
        <w:trPr>
          <w:trHeight w:val="1222"/>
        </w:trPr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</w:t>
            </w: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>Старопромысловскому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Грозного</w:t>
            </w:r>
          </w:p>
        </w:tc>
        <w:tc>
          <w:tcPr>
            <w:tcW w:w="6378" w:type="dxa"/>
          </w:tcPr>
          <w:p w:rsidR="005B4C9B" w:rsidRPr="00BF2DFA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 xml:space="preserve">364058, Чеченская Республика, </w:t>
            </w:r>
            <w:proofErr w:type="gramStart"/>
            <w:r w:rsidRPr="00BF2D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 xml:space="preserve"> Грозный,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Заветы </w:t>
            </w: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>Ильича, д. 173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Октябрьскому</w:t>
            </w: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Грозного</w:t>
            </w:r>
          </w:p>
        </w:tc>
        <w:tc>
          <w:tcPr>
            <w:tcW w:w="6378" w:type="dxa"/>
          </w:tcPr>
          <w:p w:rsidR="005B4C9B" w:rsidRPr="00BF2DFA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4000, Чеченская Республика,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 xml:space="preserve"> Грозный, </w:t>
            </w:r>
            <w:proofErr w:type="spellStart"/>
            <w:r w:rsidRPr="00BF2DFA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 w:rsidRPr="00BF2DFA">
              <w:rPr>
                <w:rFonts w:ascii="Times New Roman" w:hAnsi="Times New Roman" w:cs="Times New Roman"/>
                <w:sz w:val="28"/>
                <w:szCs w:val="28"/>
              </w:rPr>
              <w:t xml:space="preserve">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Заводскому</w:t>
            </w: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Грозного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4000, Чеченская Республика,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2DFA">
              <w:rPr>
                <w:rFonts w:ascii="Times New Roman" w:hAnsi="Times New Roman" w:cs="Times New Roman"/>
                <w:sz w:val="28"/>
                <w:szCs w:val="28"/>
              </w:rPr>
              <w:t xml:space="preserve"> Грозный,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Выборгская, д. 10.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Аргун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366310, Чеченская Республика,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Аргун, ул. Шоссейная, д. 67 Г.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78" w:type="dxa"/>
            <w:tcBorders>
              <w:bottom w:val="single" w:sz="4" w:space="0" w:color="auto"/>
            </w:tcBorders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Курчалоевскому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366314, Чеченская Республика,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Курчалоевский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    с. Курчалой, ул. А.Кадырова, д. 120.</w:t>
            </w:r>
          </w:p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C9B" w:rsidTr="00F3344B">
        <w:trPr>
          <w:trHeight w:val="1256"/>
        </w:trPr>
        <w:tc>
          <w:tcPr>
            <w:tcW w:w="594" w:type="dxa"/>
          </w:tcPr>
          <w:p w:rsidR="00F3344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  <w:p w:rsidR="005B4C9B" w:rsidRPr="00F3344B" w:rsidRDefault="005B4C9B" w:rsidP="00F33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8" w:type="dxa"/>
            <w:tcBorders>
              <w:bottom w:val="nil"/>
            </w:tcBorders>
          </w:tcPr>
          <w:p w:rsidR="005B4C9B" w:rsidRPr="00F3344B" w:rsidRDefault="005B4C9B" w:rsidP="00F3344B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Гудермесскому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муниципальному району</w:t>
            </w:r>
          </w:p>
        </w:tc>
        <w:tc>
          <w:tcPr>
            <w:tcW w:w="6378" w:type="dxa"/>
          </w:tcPr>
          <w:p w:rsidR="005B4C9B" w:rsidRPr="00E06F02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366200, Чеченская Республика,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Гудермесский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Гудермес,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Терешковой, д. 32.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Урус-Мартановскому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366500, Чеченская Республика,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Урус-Мартановский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Урус-Мартан,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Н.Усамова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151.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Ачхой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артановскому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366612, Чеченская Республика,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Ачхой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Ачхой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Винсовхозная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2 А.</w:t>
            </w:r>
          </w:p>
        </w:tc>
      </w:tr>
      <w:tr w:rsidR="005B4C9B" w:rsidTr="005B4C9B">
        <w:tc>
          <w:tcPr>
            <w:tcW w:w="594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878" w:type="dxa"/>
          </w:tcPr>
          <w:p w:rsidR="005B4C9B" w:rsidRDefault="005B4C9B" w:rsidP="00DB7C1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бюджетного учреждения Чеченской Республики «Республиканский многофункциональный центр предоставления государственных и муниципальных услуг» по Шалинскому муниципальному району</w:t>
            </w:r>
          </w:p>
        </w:tc>
        <w:tc>
          <w:tcPr>
            <w:tcW w:w="6378" w:type="dxa"/>
          </w:tcPr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366300, Чеченская Республика,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ул. Чичерина,</w:t>
            </w:r>
          </w:p>
          <w:p w:rsidR="005B4C9B" w:rsidRDefault="005B4C9B" w:rsidP="00DB7C1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22 Б.</w:t>
            </w:r>
          </w:p>
        </w:tc>
      </w:tr>
    </w:tbl>
    <w:p w:rsidR="00891761" w:rsidRDefault="00891761" w:rsidP="00891761">
      <w:pPr>
        <w:rPr>
          <w:b/>
          <w:bCs/>
        </w:rPr>
        <w:sectPr w:rsidR="00891761" w:rsidSect="005B4C9B">
          <w:pgSz w:w="16838" w:h="11906" w:orient="landscape"/>
          <w:pgMar w:top="709" w:right="1134" w:bottom="851" w:left="851" w:header="709" w:footer="709" w:gutter="0"/>
          <w:cols w:space="708"/>
          <w:docGrid w:linePitch="360"/>
        </w:sectPr>
      </w:pPr>
    </w:p>
    <w:p w:rsidR="00A76D04" w:rsidRDefault="00803A8D" w:rsidP="00A76D04">
      <w:pPr>
        <w:rPr>
          <w:b/>
          <w:bCs/>
        </w:rPr>
        <w:sectPr w:rsidR="00A76D04" w:rsidSect="00C64DD4">
          <w:pgSz w:w="11906" w:h="16838"/>
          <w:pgMar w:top="284" w:right="851" w:bottom="851" w:left="1701" w:header="709" w:footer="709" w:gutter="0"/>
          <w:cols w:space="708"/>
          <w:docGrid w:linePitch="360"/>
        </w:sectPr>
      </w:pPr>
      <w:r>
        <w:rPr>
          <w:b/>
          <w:bCs/>
        </w:rPr>
        <w:lastRenderedPageBreak/>
        <w:fldChar w:fldCharType="begin"/>
      </w:r>
      <w:r w:rsidR="00C64DD4">
        <w:rPr>
          <w:b/>
          <w:bCs/>
        </w:rPr>
        <w:instrText xml:space="preserve"> LINK Excel.Sheet.8 "\\\\Liana-vov-22\\обмен\\Мага\\хеде по регламентам\\12 регламент 100 и более лет\\03 Приложение №2.xls!Лист1!Область_печати" "" \a \p </w:instrText>
      </w:r>
      <w:r>
        <w:rPr>
          <w:b/>
          <w:bCs/>
        </w:rPr>
        <w:fldChar w:fldCharType="separate"/>
      </w:r>
      <w:r w:rsidR="00CE4846" w:rsidRPr="00803A8D">
        <w:rPr>
          <w:b/>
          <w:bCs/>
        </w:rPr>
        <w:object w:dxaOrig="13094" w:dyaOrig="2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2pt;height:772.3pt">
            <v:imagedata r:id="rId35" o:title=""/>
          </v:shape>
        </w:object>
      </w:r>
      <w:r>
        <w:rPr>
          <w:b/>
          <w:bCs/>
        </w:rPr>
        <w:fldChar w:fldCharType="end"/>
      </w:r>
    </w:p>
    <w:p w:rsidR="005861E3" w:rsidRPr="00ED506C" w:rsidRDefault="005861E3" w:rsidP="005861E3">
      <w:pPr>
        <w:ind w:left="4962"/>
        <w:rPr>
          <w:b/>
          <w:bCs/>
        </w:rPr>
      </w:pPr>
      <w:r w:rsidRPr="00ED506C">
        <w:rPr>
          <w:b/>
          <w:bCs/>
        </w:rPr>
        <w:lastRenderedPageBreak/>
        <w:t>Приложение  3</w:t>
      </w:r>
    </w:p>
    <w:bookmarkEnd w:id="74"/>
    <w:p w:rsidR="005861E3" w:rsidRDefault="005861E3" w:rsidP="005861E3">
      <w:pPr>
        <w:ind w:left="4962"/>
        <w:rPr>
          <w:rFonts w:ascii="Times New Roman" w:hAnsi="Times New Roman" w:cs="Times New Roman"/>
          <w:bCs/>
        </w:rPr>
      </w:pPr>
      <w:r w:rsidRPr="00B83149">
        <w:rPr>
          <w:rFonts w:ascii="Times New Roman" w:hAnsi="Times New Roman" w:cs="Times New Roman"/>
          <w:bCs/>
        </w:rPr>
        <w:t xml:space="preserve">к </w:t>
      </w:r>
      <w:hyperlink r:id="rId36" w:anchor="sub_1000" w:history="1">
        <w:r w:rsidRPr="00B83149">
          <w:rPr>
            <w:rStyle w:val="a4"/>
            <w:rFonts w:ascii="Times New Roman" w:hAnsi="Times New Roman" w:cs="Times New Roman"/>
          </w:rPr>
          <w:t>административному регламенту</w:t>
        </w:r>
      </w:hyperlink>
      <w:r>
        <w:rPr>
          <w:rFonts w:ascii="Times New Roman" w:hAnsi="Times New Roman" w:cs="Times New Roman"/>
          <w:bCs/>
        </w:rPr>
        <w:t xml:space="preserve"> предоставления государственной услуги «Е</w:t>
      </w:r>
      <w:r>
        <w:rPr>
          <w:rFonts w:ascii="Times New Roman" w:hAnsi="Times New Roman" w:cs="Times New Roman"/>
        </w:rPr>
        <w:t xml:space="preserve">жемесячные денежные пособия </w:t>
      </w:r>
      <w:r w:rsidRPr="00D66003">
        <w:rPr>
          <w:rFonts w:ascii="Times New Roman" w:hAnsi="Times New Roman" w:cs="Times New Roman"/>
        </w:rPr>
        <w:t>гражданам пожилого возраст</w:t>
      </w:r>
      <w:r>
        <w:rPr>
          <w:rFonts w:ascii="Times New Roman" w:hAnsi="Times New Roman" w:cs="Times New Roman"/>
        </w:rPr>
        <w:t>а, достигшим 100 и более лет</w:t>
      </w:r>
      <w:r w:rsidRPr="00D66003">
        <w:rPr>
          <w:rFonts w:ascii="Times New Roman" w:hAnsi="Times New Roman" w:cs="Times New Roman"/>
          <w:bCs/>
        </w:rPr>
        <w:t>»</w:t>
      </w:r>
    </w:p>
    <w:p w:rsidR="005861E3" w:rsidRPr="00F0531C" w:rsidRDefault="005861E3" w:rsidP="005861E3">
      <w:pPr>
        <w:ind w:firstLine="698"/>
        <w:jc w:val="right"/>
        <w:rPr>
          <w:bCs/>
        </w:rPr>
      </w:pPr>
    </w:p>
    <w:p w:rsidR="005861E3" w:rsidRPr="00F0531C" w:rsidRDefault="005861E3" w:rsidP="005861E3">
      <w:pPr>
        <w:ind w:firstLine="720"/>
        <w:jc w:val="both"/>
      </w:pPr>
    </w:p>
    <w:p w:rsidR="005861E3" w:rsidRPr="00F0531C" w:rsidRDefault="005861E3" w:rsidP="005861E3">
      <w:pPr>
        <w:ind w:firstLine="720"/>
        <w:jc w:val="both"/>
      </w:pPr>
    </w:p>
    <w:p w:rsidR="005861E3" w:rsidRPr="00F0531C" w:rsidRDefault="005861E3" w:rsidP="005861E3">
      <w:pPr>
        <w:ind w:firstLine="720"/>
        <w:jc w:val="both"/>
      </w:pPr>
    </w:p>
    <w:p w:rsidR="005861E3" w:rsidRPr="00FC077E" w:rsidRDefault="005861E3" w:rsidP="005861E3">
      <w:pPr>
        <w:spacing w:before="108" w:after="108"/>
        <w:jc w:val="center"/>
        <w:rPr>
          <w:b/>
          <w:bCs/>
          <w:sz w:val="28"/>
          <w:szCs w:val="28"/>
        </w:rPr>
      </w:pPr>
      <w:r w:rsidRPr="00FC077E">
        <w:rPr>
          <w:b/>
          <w:bCs/>
          <w:sz w:val="28"/>
          <w:szCs w:val="28"/>
        </w:rPr>
        <w:t>Блок-схема предоставления государственной услуги</w:t>
      </w:r>
    </w:p>
    <w:p w:rsidR="005861E3" w:rsidRPr="00ED506C" w:rsidRDefault="005861E3" w:rsidP="005861E3">
      <w:pPr>
        <w:ind w:firstLine="720"/>
        <w:jc w:val="both"/>
      </w:pPr>
    </w:p>
    <w:p w:rsidR="005861E3" w:rsidRPr="00ED506C" w:rsidRDefault="005861E3" w:rsidP="005861E3">
      <w:pPr>
        <w:ind w:firstLine="72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861E3" w:rsidRPr="001E0FD1" w:rsidTr="007F5504">
        <w:tc>
          <w:tcPr>
            <w:tcW w:w="9571" w:type="dxa"/>
            <w:shd w:val="clear" w:color="auto" w:fill="auto"/>
          </w:tcPr>
          <w:p w:rsidR="005861E3" w:rsidRPr="007F5504" w:rsidRDefault="005861E3" w:rsidP="007F55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55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Обращение получателя с заявлением и документами в орган социальной защиты за получением государственной услуги</w:t>
            </w:r>
          </w:p>
          <w:p w:rsidR="005861E3" w:rsidRPr="007F5504" w:rsidRDefault="005861E3" w:rsidP="007F55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861E3" w:rsidRDefault="00803A8D" w:rsidP="005861E3">
      <w:pPr>
        <w:pStyle w:val="a3"/>
        <w:ind w:left="1353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left:0;text-align:left;margin-left:225.7pt;margin-top:1.35pt;width:7.15pt;height:30.8pt;z-index:251658240;mso-position-horizontal-relative:text;mso-position-vertical-relative:text"/>
        </w:pict>
      </w:r>
    </w:p>
    <w:p w:rsidR="005861E3" w:rsidRDefault="00803A8D" w:rsidP="005861E3">
      <w:pPr>
        <w:pStyle w:val="a3"/>
        <w:ind w:left="1353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34" type="#_x0000_t67" style="position:absolute;left:0;text-align:left;margin-left:609.2pt;margin-top:4.3pt;width:7.15pt;height:28.85pt;z-index:251656192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26" type="#_x0000_t67" style="position:absolute;left:0;text-align:left;margin-left:-211.6pt;margin-top:16.05pt;width:15.15pt;height:28.85pt;z-index:251648000"/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861E3" w:rsidRPr="001E0FD1" w:rsidTr="007F5504">
        <w:tc>
          <w:tcPr>
            <w:tcW w:w="9571" w:type="dxa"/>
            <w:shd w:val="clear" w:color="auto" w:fill="auto"/>
          </w:tcPr>
          <w:p w:rsidR="005861E3" w:rsidRPr="007F5504" w:rsidRDefault="00803A8D" w:rsidP="007F550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  <w:lang w:eastAsia="en-US"/>
              </w:rPr>
              <w:pict>
                <v:shape id="_x0000_s1033" type="#_x0000_t67" style="position:absolute;left:0;text-align:left;margin-left:595.9pt;margin-top:43.85pt;width:7.15pt;height:27.9pt;z-index:251655168"/>
              </w:pict>
            </w: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  <w:lang w:eastAsia="en-US"/>
              </w:rPr>
              <w:pict>
                <v:shape id="_x0000_s1027" type="#_x0000_t67" style="position:absolute;left:0;text-align:left;margin-left:-203.3pt;margin-top:12pt;width:15.15pt;height:31.85pt;z-index:251649024"/>
              </w:pict>
            </w:r>
            <w:r w:rsidR="005861E3" w:rsidRPr="007F5504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Прием, проверка и регистрация должностным лицом заявления и документов, поданных на личном приеме, с использованием средств почтовой связи либо в форме электронного документа</w:t>
            </w:r>
          </w:p>
        </w:tc>
      </w:tr>
    </w:tbl>
    <w:p w:rsidR="005861E3" w:rsidRDefault="00803A8D" w:rsidP="005861E3">
      <w:pPr>
        <w:pStyle w:val="a3"/>
        <w:ind w:left="1440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37" type="#_x0000_t67" style="position:absolute;left:0;text-align:left;margin-left:225.7pt;margin-top:.95pt;width:7.15pt;height:30.35pt;z-index:251659264;mso-position-horizontal-relative:text;mso-position-vertical-relative:text"/>
        </w:pict>
      </w:r>
    </w:p>
    <w:p w:rsidR="005861E3" w:rsidRPr="001E0FD1" w:rsidRDefault="00803A8D" w:rsidP="005861E3">
      <w:pPr>
        <w:pStyle w:val="a3"/>
        <w:ind w:left="1440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28" type="#_x0000_t67" style="position:absolute;left:0;text-align:left;margin-left:-207.8pt;margin-top:3.15pt;width:15.15pt;height:31.8pt;z-index:251650048"/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5861E3" w:rsidRPr="001E0FD1" w:rsidTr="007F5504">
        <w:tc>
          <w:tcPr>
            <w:tcW w:w="9571" w:type="dxa"/>
            <w:shd w:val="clear" w:color="auto" w:fill="auto"/>
          </w:tcPr>
          <w:p w:rsidR="005861E3" w:rsidRPr="007F5504" w:rsidRDefault="00803A8D" w:rsidP="007F550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  <w:lang w:eastAsia="en-US"/>
              </w:rPr>
              <w:pict>
                <v:shape id="_x0000_s1035" type="#_x0000_t67" style="position:absolute;left:0;text-align:left;margin-left:584.15pt;margin-top:15.6pt;width:7.15pt;height:31.8pt;z-index:251657216"/>
              </w:pict>
            </w:r>
            <w:r w:rsidR="005861E3" w:rsidRPr="007F5504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Истребование документов в рамках межведомственного взаимодействия</w:t>
            </w:r>
          </w:p>
          <w:p w:rsidR="005861E3" w:rsidRPr="007F5504" w:rsidRDefault="005861E3" w:rsidP="007F550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861E3" w:rsidRDefault="00803A8D" w:rsidP="005861E3">
      <w:pPr>
        <w:pStyle w:val="a3"/>
        <w:ind w:left="1440"/>
        <w:jc w:val="center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38" type="#_x0000_t67" style="position:absolute;left:0;text-align:left;margin-left:225.7pt;margin-top:1.55pt;width:7.15pt;height:30.3pt;z-index:251660288;mso-position-horizontal-relative:text;mso-position-vertical-relative:text"/>
        </w:pict>
      </w:r>
    </w:p>
    <w:p w:rsidR="005861E3" w:rsidRPr="001E0FD1" w:rsidRDefault="005861E3" w:rsidP="005861E3">
      <w:pPr>
        <w:pStyle w:val="a3"/>
        <w:ind w:left="1440"/>
        <w:rPr>
          <w:rFonts w:ascii="Times New Roman" w:eastAsia="Courier New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5861E3" w:rsidRPr="001E0FD1" w:rsidTr="007F5504">
        <w:tc>
          <w:tcPr>
            <w:tcW w:w="9606" w:type="dxa"/>
            <w:shd w:val="clear" w:color="auto" w:fill="auto"/>
          </w:tcPr>
          <w:p w:rsidR="005861E3" w:rsidRPr="007F5504" w:rsidRDefault="005861E3" w:rsidP="007F550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7F5504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Рассмотрение документов</w:t>
            </w:r>
          </w:p>
        </w:tc>
      </w:tr>
    </w:tbl>
    <w:p w:rsidR="005861E3" w:rsidRPr="001E0FD1" w:rsidRDefault="00803A8D" w:rsidP="005861E3">
      <w:pPr>
        <w:pStyle w:val="a3"/>
        <w:ind w:left="1440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40" type="#_x0000_t67" style="position:absolute;left:0;text-align:left;margin-left:374.25pt;margin-top:1.8pt;width:7.15pt;height:29.25pt;z-index:251662336;mso-position-horizontal-relative:text;mso-position-vertical-relative:text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39" type="#_x0000_t67" style="position:absolute;left:0;text-align:left;margin-left:84.4pt;margin-top:1.05pt;width:7.15pt;height:30pt;z-index:251661312;mso-position-horizontal-relative:text;mso-position-vertical-relative:text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29" type="#_x0000_t67" style="position:absolute;left:0;text-align:left;margin-left:-196.45pt;margin-top:1.8pt;width:3.8pt;height:33.35pt;z-index:251651072;mso-position-horizontal-relative:text;mso-position-vertical-relative:text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30" type="#_x0000_t67" style="position:absolute;left:0;text-align:left;margin-left:651.6pt;margin-top:1.05pt;width:10.6pt;height:34.1pt;z-index:251652096;mso-position-horizontal-relative:text;mso-position-vertical-relative:text"/>
        </w:pict>
      </w:r>
    </w:p>
    <w:p w:rsidR="005861E3" w:rsidRPr="001E0FD1" w:rsidRDefault="005861E3" w:rsidP="005861E3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1560"/>
        <w:gridCol w:w="3969"/>
      </w:tblGrid>
      <w:tr w:rsidR="005861E3" w:rsidRPr="001E0FD1" w:rsidTr="007F55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E3" w:rsidRPr="007F5504" w:rsidRDefault="00803A8D" w:rsidP="007F550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  <w:lang w:eastAsia="en-US"/>
              </w:rPr>
              <w:pict>
                <v:shape id="_x0000_s1042" type="#_x0000_t67" style="position:absolute;left:0;text-align:left;margin-left:-207.8pt;margin-top:16.35pt;width:7.15pt;height:27.4pt;z-index:251664384"/>
              </w:pict>
            </w: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  <w:lang w:eastAsia="en-US"/>
              </w:rPr>
              <w:pict>
                <v:shape id="_x0000_s1041" type="#_x0000_t67" style="position:absolute;left:0;text-align:left;margin-left:-188.15pt;margin-top:36.6pt;width:7.15pt;height:7.15pt;z-index:251663360"/>
              </w:pict>
            </w: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  <w:lang w:eastAsia="en-US"/>
              </w:rPr>
              <w:pict>
                <v:shape id="_x0000_s1031" type="#_x0000_t67" style="position:absolute;left:0;text-align:left;margin-left:-235.1pt;margin-top:23.3pt;width:7.15pt;height:30.3pt;z-index:251653120"/>
              </w:pict>
            </w:r>
            <w:r w:rsidR="005861E3" w:rsidRPr="007F5504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Принятие решения о предоставлении государственной услуги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61E3" w:rsidRPr="007F5504" w:rsidRDefault="005861E3" w:rsidP="007F550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1E3" w:rsidRPr="007F5504" w:rsidRDefault="00803A8D" w:rsidP="007F550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  <w:lang w:eastAsia="en-US"/>
              </w:rPr>
              <w:pict>
                <v:shape id="_x0000_s1032" type="#_x0000_t67" style="position:absolute;left:0;text-align:left;margin-left:343.7pt;margin-top:43.75pt;width:7.15pt;height:30.3pt;z-index:251654144;mso-position-horizontal-relative:text;mso-position-vertical-relative:text"/>
              </w:pict>
            </w:r>
            <w:r w:rsidR="005861E3" w:rsidRPr="007F5504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Принятие решения об отказе в предоставлении государственной услуги</w:t>
            </w:r>
          </w:p>
        </w:tc>
      </w:tr>
    </w:tbl>
    <w:p w:rsidR="005861E3" w:rsidRDefault="00803A8D" w:rsidP="005861E3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45" type="#_x0000_t67" style="position:absolute;left:0;text-align:left;margin-left:381.4pt;margin-top:4.8pt;width:7.15pt;height:27.4pt;z-index:251667456;mso-position-horizontal-relative:text;mso-position-vertical-relative:text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44" type="#_x0000_t67" style="position:absolute;left:0;text-align:left;margin-left:84.4pt;margin-top:4.8pt;width:7.15pt;height:27.4pt;z-index:251666432;mso-position-horizontal-relative:text;mso-position-vertical-relative:text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43" type="#_x0000_t67" style="position:absolute;left:0;text-align:left;margin-left:638pt;margin-top:4.8pt;width:7.15pt;height:9.85pt;z-index:251665408;mso-position-horizontal-relative:text;mso-position-vertical-relative:text"/>
        </w:pict>
      </w:r>
    </w:p>
    <w:p w:rsidR="005861E3" w:rsidRPr="001E0FD1" w:rsidRDefault="005861E3" w:rsidP="005861E3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6"/>
        <w:gridCol w:w="1560"/>
        <w:gridCol w:w="3934"/>
      </w:tblGrid>
      <w:tr w:rsidR="007F5504" w:rsidRPr="001E0FD1" w:rsidTr="007F5504">
        <w:tc>
          <w:tcPr>
            <w:tcW w:w="4077" w:type="dxa"/>
            <w:shd w:val="clear" w:color="auto" w:fill="auto"/>
          </w:tcPr>
          <w:p w:rsidR="005861E3" w:rsidRPr="007F5504" w:rsidRDefault="005861E3" w:rsidP="007F550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7F5504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Выплата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5861E3" w:rsidRPr="007F5504" w:rsidRDefault="005861E3" w:rsidP="007F550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  <w:shd w:val="clear" w:color="auto" w:fill="auto"/>
          </w:tcPr>
          <w:p w:rsidR="005861E3" w:rsidRPr="007F5504" w:rsidRDefault="005861E3" w:rsidP="007F550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</w:pPr>
            <w:r w:rsidRPr="007F5504">
              <w:rPr>
                <w:rFonts w:ascii="Times New Roman" w:eastAsia="Courier New" w:hAnsi="Times New Roman" w:cs="Times New Roman"/>
                <w:sz w:val="28"/>
                <w:szCs w:val="28"/>
                <w:lang w:eastAsia="en-US"/>
              </w:rPr>
              <w:t>Уведомление заявителя об отказе в предоставлении государственной услуги</w:t>
            </w:r>
          </w:p>
        </w:tc>
      </w:tr>
    </w:tbl>
    <w:p w:rsidR="005861E3" w:rsidRPr="001E0FD1" w:rsidRDefault="005861E3" w:rsidP="005861E3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5861E3" w:rsidRPr="001E0FD1" w:rsidRDefault="005861E3" w:rsidP="005861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1E3" w:rsidRDefault="005861E3">
      <w:pPr>
        <w:rPr>
          <w:rFonts w:ascii="Times New Roman" w:hAnsi="Times New Roman" w:cs="Times New Roman"/>
          <w:sz w:val="28"/>
          <w:szCs w:val="28"/>
        </w:rPr>
      </w:pPr>
    </w:p>
    <w:p w:rsidR="00BB2A43" w:rsidRDefault="00BB2A43">
      <w:pPr>
        <w:rPr>
          <w:rFonts w:ascii="Times New Roman" w:hAnsi="Times New Roman" w:cs="Times New Roman"/>
          <w:sz w:val="28"/>
          <w:szCs w:val="28"/>
        </w:rPr>
      </w:pPr>
    </w:p>
    <w:p w:rsidR="00BB2A43" w:rsidRDefault="00BB2A43">
      <w:pPr>
        <w:rPr>
          <w:rFonts w:ascii="Times New Roman" w:hAnsi="Times New Roman" w:cs="Times New Roman"/>
          <w:sz w:val="28"/>
          <w:szCs w:val="28"/>
        </w:rPr>
      </w:pPr>
    </w:p>
    <w:p w:rsidR="00BB2A43" w:rsidRDefault="00BB2A43">
      <w:pPr>
        <w:rPr>
          <w:rFonts w:ascii="Times New Roman" w:hAnsi="Times New Roman" w:cs="Times New Roman"/>
          <w:sz w:val="28"/>
          <w:szCs w:val="28"/>
        </w:rPr>
      </w:pPr>
    </w:p>
    <w:p w:rsidR="00BB2A43" w:rsidRDefault="00BB2A43">
      <w:pPr>
        <w:rPr>
          <w:rFonts w:ascii="Times New Roman" w:hAnsi="Times New Roman" w:cs="Times New Roman"/>
          <w:sz w:val="28"/>
          <w:szCs w:val="28"/>
        </w:rPr>
      </w:pPr>
    </w:p>
    <w:p w:rsidR="00B74CAD" w:rsidRDefault="00B74CAD">
      <w:pPr>
        <w:rPr>
          <w:rFonts w:ascii="Times New Roman" w:hAnsi="Times New Roman" w:cs="Times New Roman"/>
          <w:sz w:val="28"/>
          <w:szCs w:val="28"/>
        </w:rPr>
        <w:sectPr w:rsidR="00B74CAD" w:rsidSect="004D2C0D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B74CAD" w:rsidRPr="00DD3FFB" w:rsidRDefault="00B74CAD" w:rsidP="00B74CAD">
      <w:pPr>
        <w:ind w:left="9072"/>
        <w:rPr>
          <w:rFonts w:ascii="Times New Roman" w:hAnsi="Times New Roman" w:cs="Times New Roman"/>
          <w:b/>
          <w:bCs/>
        </w:rPr>
      </w:pPr>
      <w:bookmarkStart w:id="75" w:name="sub_40000"/>
      <w:r w:rsidRPr="00DD3FFB">
        <w:rPr>
          <w:rFonts w:ascii="Times New Roman" w:hAnsi="Times New Roman" w:cs="Times New Roman"/>
          <w:b/>
          <w:bCs/>
        </w:rPr>
        <w:lastRenderedPageBreak/>
        <w:t>Приложение  4</w:t>
      </w:r>
    </w:p>
    <w:bookmarkEnd w:id="75"/>
    <w:p w:rsidR="00B74CAD" w:rsidRPr="00DD3FFB" w:rsidRDefault="00B74CAD" w:rsidP="00B74CAD">
      <w:pPr>
        <w:ind w:left="9072"/>
        <w:rPr>
          <w:rFonts w:ascii="Times New Roman" w:hAnsi="Times New Roman" w:cs="Times New Roman"/>
          <w:bCs/>
        </w:rPr>
      </w:pPr>
      <w:r w:rsidRPr="00DD3FFB">
        <w:rPr>
          <w:rFonts w:ascii="Times New Roman" w:hAnsi="Times New Roman" w:cs="Times New Roman"/>
          <w:bCs/>
        </w:rPr>
        <w:t xml:space="preserve">к </w:t>
      </w:r>
      <w:hyperlink r:id="rId37" w:anchor="sub_1000" w:history="1">
        <w:r w:rsidRPr="00DD3FFB">
          <w:rPr>
            <w:rStyle w:val="a4"/>
            <w:rFonts w:ascii="Times New Roman" w:hAnsi="Times New Roman" w:cs="Times New Roman"/>
          </w:rPr>
          <w:t>административному регламенту</w:t>
        </w:r>
      </w:hyperlink>
      <w:r w:rsidRPr="00DD3FFB">
        <w:rPr>
          <w:rFonts w:ascii="Times New Roman" w:hAnsi="Times New Roman" w:cs="Times New Roman"/>
          <w:bCs/>
        </w:rPr>
        <w:t xml:space="preserve"> предоставления</w:t>
      </w:r>
    </w:p>
    <w:p w:rsidR="00B74CAD" w:rsidRDefault="00B74CAD" w:rsidP="00B74CAD">
      <w:pPr>
        <w:ind w:left="9072" w:right="-881"/>
        <w:rPr>
          <w:rFonts w:ascii="Times New Roman" w:hAnsi="Times New Roman" w:cs="Times New Roman"/>
          <w:bCs/>
        </w:rPr>
      </w:pPr>
      <w:r w:rsidRPr="00DD3FFB">
        <w:rPr>
          <w:rFonts w:ascii="Times New Roman" w:hAnsi="Times New Roman" w:cs="Times New Roman"/>
          <w:bCs/>
        </w:rPr>
        <w:t xml:space="preserve">государственной </w:t>
      </w:r>
      <w:r>
        <w:rPr>
          <w:rFonts w:ascii="Times New Roman" w:hAnsi="Times New Roman" w:cs="Times New Roman"/>
          <w:bCs/>
        </w:rPr>
        <w:t>услуги «Е</w:t>
      </w:r>
      <w:r>
        <w:rPr>
          <w:rFonts w:ascii="Times New Roman" w:hAnsi="Times New Roman" w:cs="Times New Roman"/>
        </w:rPr>
        <w:t>жемесячныеденежные</w:t>
      </w:r>
      <w:r w:rsidRPr="00790FB2">
        <w:rPr>
          <w:rFonts w:ascii="Times New Roman" w:hAnsi="Times New Roman" w:cs="Times New Roman"/>
        </w:rPr>
        <w:t xml:space="preserve"> пособия гражданам пожилого возр</w:t>
      </w:r>
      <w:r>
        <w:rPr>
          <w:rFonts w:ascii="Times New Roman" w:hAnsi="Times New Roman" w:cs="Times New Roman"/>
        </w:rPr>
        <w:t>аста, достигшим 100 и более лет</w:t>
      </w:r>
      <w:r>
        <w:rPr>
          <w:rFonts w:ascii="Times New Roman" w:hAnsi="Times New Roman" w:cs="Times New Roman"/>
          <w:bCs/>
        </w:rPr>
        <w:t>»</w:t>
      </w:r>
    </w:p>
    <w:p w:rsidR="00B74CAD" w:rsidRPr="004370A4" w:rsidRDefault="00B74CAD" w:rsidP="00B74CAD">
      <w:pPr>
        <w:ind w:firstLine="698"/>
        <w:jc w:val="right"/>
        <w:rPr>
          <w:rFonts w:ascii="Times New Roman" w:hAnsi="Times New Roman" w:cs="Times New Roman"/>
          <w:bCs/>
        </w:rPr>
      </w:pPr>
    </w:p>
    <w:tbl>
      <w:tblPr>
        <w:tblW w:w="16274" w:type="dxa"/>
        <w:tblInd w:w="-743" w:type="dxa"/>
        <w:tblLayout w:type="fixed"/>
        <w:tblLook w:val="0000"/>
      </w:tblPr>
      <w:tblGrid>
        <w:gridCol w:w="560"/>
        <w:gridCol w:w="3722"/>
        <w:gridCol w:w="1956"/>
        <w:gridCol w:w="2693"/>
        <w:gridCol w:w="1560"/>
        <w:gridCol w:w="1559"/>
        <w:gridCol w:w="1701"/>
        <w:gridCol w:w="1106"/>
        <w:gridCol w:w="1417"/>
      </w:tblGrid>
      <w:tr w:rsidR="00B74CAD" w:rsidRPr="004370A4" w:rsidTr="00827D76">
        <w:tc>
          <w:tcPr>
            <w:tcW w:w="16274" w:type="dxa"/>
            <w:gridSpan w:val="9"/>
            <w:shd w:val="clear" w:color="auto" w:fill="auto"/>
          </w:tcPr>
          <w:p w:rsidR="00B74CAD" w:rsidRPr="004370A4" w:rsidRDefault="00B74CAD" w:rsidP="00827D76">
            <w:pPr>
              <w:spacing w:before="108" w:after="108"/>
              <w:jc w:val="center"/>
              <w:rPr>
                <w:rFonts w:ascii="Times New Roman" w:hAnsi="Times New Roman" w:cs="Times New Roman"/>
              </w:rPr>
            </w:pPr>
            <w:r w:rsidRPr="007D48D1">
              <w:rPr>
                <w:rFonts w:ascii="Times New Roman" w:hAnsi="Times New Roman" w:cs="Times New Roman"/>
                <w:b/>
                <w:bCs/>
              </w:rPr>
              <w:t>КОНТРОЛЬНЫЙ ЛИСТ</w:t>
            </w:r>
            <w:r w:rsidRPr="007D48D1">
              <w:rPr>
                <w:rFonts w:ascii="Times New Roman" w:hAnsi="Times New Roman" w:cs="Times New Roman"/>
                <w:b/>
                <w:bCs/>
              </w:rPr>
              <w:br/>
            </w:r>
            <w:r w:rsidRPr="004370A4">
              <w:rPr>
                <w:rFonts w:ascii="Times New Roman" w:hAnsi="Times New Roman" w:cs="Times New Roman"/>
                <w:bCs/>
              </w:rPr>
              <w:t>хода предостав</w:t>
            </w:r>
            <w:r>
              <w:rPr>
                <w:rFonts w:ascii="Times New Roman" w:hAnsi="Times New Roman" w:cs="Times New Roman"/>
                <w:bCs/>
              </w:rPr>
              <w:t>ления государственной услуги по</w:t>
            </w:r>
            <w:r>
              <w:rPr>
                <w:rFonts w:ascii="Times New Roman" w:hAnsi="Times New Roman" w:cs="Times New Roman"/>
              </w:rPr>
              <w:t xml:space="preserve"> ежемесячным  денежным пособиям</w:t>
            </w:r>
            <w:r w:rsidRPr="00790FB2">
              <w:rPr>
                <w:rFonts w:ascii="Times New Roman" w:hAnsi="Times New Roman" w:cs="Times New Roman"/>
              </w:rPr>
              <w:t xml:space="preserve"> гражданам пожилого возраста, достигшим 100 и более лет</w:t>
            </w:r>
          </w:p>
        </w:tc>
      </w:tr>
      <w:tr w:rsidR="00B74CAD" w:rsidRPr="004370A4" w:rsidTr="00827D76">
        <w:tc>
          <w:tcPr>
            <w:tcW w:w="16274" w:type="dxa"/>
            <w:gridSpan w:val="9"/>
            <w:shd w:val="clear" w:color="auto" w:fill="auto"/>
          </w:tcPr>
          <w:p w:rsidR="00B74CAD" w:rsidRPr="004370A4" w:rsidRDefault="00B74CAD" w:rsidP="00827D76">
            <w:pPr>
              <w:jc w:val="both"/>
            </w:pPr>
            <w:r w:rsidRPr="004370A4">
              <w:t>1. Номер личного дела заявителя____________________________________________________________________________________</w:t>
            </w:r>
          </w:p>
        </w:tc>
      </w:tr>
      <w:tr w:rsidR="00B74CAD" w:rsidRPr="004370A4" w:rsidTr="00827D76">
        <w:tc>
          <w:tcPr>
            <w:tcW w:w="16274" w:type="dxa"/>
            <w:gridSpan w:val="9"/>
            <w:shd w:val="clear" w:color="auto" w:fill="auto"/>
          </w:tcPr>
          <w:p w:rsidR="00B74CAD" w:rsidRPr="004370A4" w:rsidRDefault="00B74CAD" w:rsidP="00827D76">
            <w:pPr>
              <w:jc w:val="both"/>
            </w:pPr>
            <w:r w:rsidRPr="004370A4">
              <w:t>2. Фамилия, имя, отчество заявителя_________________________________________________________________________________</w:t>
            </w:r>
          </w:p>
        </w:tc>
      </w:tr>
      <w:tr w:rsidR="00B74CAD" w:rsidRPr="004370A4" w:rsidTr="00827D76">
        <w:tc>
          <w:tcPr>
            <w:tcW w:w="16274" w:type="dxa"/>
            <w:gridSpan w:val="9"/>
            <w:shd w:val="clear" w:color="auto" w:fill="auto"/>
          </w:tcPr>
          <w:p w:rsidR="00B74CAD" w:rsidRPr="004370A4" w:rsidRDefault="00B74CAD" w:rsidP="00827D76">
            <w:pPr>
              <w:jc w:val="both"/>
            </w:pPr>
            <w:r w:rsidRPr="004370A4">
              <w:t>3.Адрес  заявителя_________________________________________________________________________________________________</w:t>
            </w:r>
          </w:p>
        </w:tc>
      </w:tr>
      <w:tr w:rsidR="00B74CAD" w:rsidTr="00827D76">
        <w:tc>
          <w:tcPr>
            <w:tcW w:w="16274" w:type="dxa"/>
            <w:gridSpan w:val="9"/>
            <w:shd w:val="clear" w:color="auto" w:fill="auto"/>
          </w:tcPr>
          <w:p w:rsidR="00B74CAD" w:rsidRDefault="00B74CAD" w:rsidP="00827D76">
            <w:pPr>
              <w:ind w:right="-958"/>
              <w:jc w:val="both"/>
            </w:pPr>
          </w:p>
        </w:tc>
      </w:tr>
      <w:tr w:rsidR="00B74CAD" w:rsidRPr="004370A4" w:rsidTr="00827D76">
        <w:tc>
          <w:tcPr>
            <w:tcW w:w="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Pr="004370A4" w:rsidRDefault="00B74CAD" w:rsidP="00827D76">
            <w:pPr>
              <w:jc w:val="center"/>
            </w:pPr>
            <w:r w:rsidRPr="004370A4">
              <w:rPr>
                <w:sz w:val="22"/>
                <w:szCs w:val="22"/>
              </w:rPr>
              <w:t xml:space="preserve">N </w:t>
            </w:r>
            <w:proofErr w:type="gramStart"/>
            <w:r w:rsidRPr="004370A4">
              <w:rPr>
                <w:sz w:val="22"/>
                <w:szCs w:val="22"/>
              </w:rPr>
              <w:t>п</w:t>
            </w:r>
            <w:proofErr w:type="gramEnd"/>
            <w:r w:rsidRPr="004370A4">
              <w:rPr>
                <w:sz w:val="22"/>
                <w:szCs w:val="22"/>
              </w:rPr>
              <w:t>/п</w:t>
            </w:r>
          </w:p>
        </w:tc>
        <w:tc>
          <w:tcPr>
            <w:tcW w:w="372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Pr="004370A4" w:rsidRDefault="00B74CAD" w:rsidP="00827D76">
            <w:pPr>
              <w:jc w:val="center"/>
            </w:pPr>
            <w:r w:rsidRPr="004370A4">
              <w:rPr>
                <w:sz w:val="22"/>
                <w:szCs w:val="22"/>
              </w:rPr>
              <w:t>Наименование административного действия</w:t>
            </w:r>
          </w:p>
        </w:tc>
        <w:tc>
          <w:tcPr>
            <w:tcW w:w="195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Pr="004370A4" w:rsidRDefault="00B74CAD" w:rsidP="00827D76">
            <w:pPr>
              <w:jc w:val="center"/>
            </w:pPr>
            <w:r w:rsidRPr="004370A4">
              <w:rPr>
                <w:sz w:val="22"/>
                <w:szCs w:val="22"/>
              </w:rPr>
              <w:t>Организация, участвующая в предоставлении услуг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Pr="004370A4" w:rsidRDefault="00B74CAD" w:rsidP="00827D76">
            <w:pPr>
              <w:jc w:val="center"/>
            </w:pPr>
            <w:r w:rsidRPr="004370A4">
              <w:rPr>
                <w:sz w:val="22"/>
                <w:szCs w:val="22"/>
              </w:rPr>
              <w:t>Фамилия, имя, отчество и должность лица, ответственного за выполнение административного действия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Pr="004370A4" w:rsidRDefault="00B74CAD" w:rsidP="00827D76">
            <w:pPr>
              <w:jc w:val="center"/>
            </w:pPr>
            <w:r w:rsidRPr="004370A4">
              <w:rPr>
                <w:sz w:val="22"/>
                <w:szCs w:val="22"/>
              </w:rPr>
              <w:t>Дата и время начала административного действия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Pr="004370A4" w:rsidRDefault="00B74CAD" w:rsidP="00827D76">
            <w:pPr>
              <w:jc w:val="center"/>
            </w:pPr>
            <w:r w:rsidRPr="004370A4">
              <w:rPr>
                <w:sz w:val="22"/>
                <w:szCs w:val="22"/>
              </w:rPr>
              <w:t>Дата и время окончания административного действия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Pr="004370A4" w:rsidRDefault="00B74CAD" w:rsidP="00827D76">
            <w:pPr>
              <w:jc w:val="center"/>
            </w:pPr>
            <w:r w:rsidRPr="004370A4">
              <w:rPr>
                <w:sz w:val="22"/>
                <w:szCs w:val="22"/>
              </w:rPr>
              <w:t>Результат исполненного административного действия</w:t>
            </w:r>
          </w:p>
        </w:tc>
        <w:tc>
          <w:tcPr>
            <w:tcW w:w="25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Pr="004370A4" w:rsidRDefault="00B74CAD" w:rsidP="00827D76">
            <w:pPr>
              <w:jc w:val="center"/>
            </w:pPr>
            <w:r w:rsidRPr="004370A4">
              <w:rPr>
                <w:sz w:val="22"/>
                <w:szCs w:val="22"/>
              </w:rPr>
              <w:t>Время исполнения административного действия</w:t>
            </w:r>
          </w:p>
        </w:tc>
      </w:tr>
      <w:tr w:rsidR="00B74CAD" w:rsidTr="00827D76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372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9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26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Pr="004370A4" w:rsidRDefault="00B74CAD" w:rsidP="00827D76">
            <w:pPr>
              <w:jc w:val="center"/>
            </w:pPr>
            <w:r w:rsidRPr="004370A4">
              <w:rPr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4370A4">
              <w:rPr>
                <w:sz w:val="22"/>
                <w:szCs w:val="22"/>
              </w:rPr>
              <w:t>норма-тиву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Pr="004370A4" w:rsidRDefault="00B74CAD" w:rsidP="00827D76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4370A4">
              <w:rPr>
                <w:sz w:val="22"/>
                <w:szCs w:val="22"/>
              </w:rPr>
              <w:t>тклонение от норматива</w:t>
            </w:r>
          </w:p>
        </w:tc>
      </w:tr>
      <w:tr w:rsidR="00B74CAD" w:rsidTr="00827D76"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center"/>
            </w:pPr>
            <w:r>
              <w:t>1.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r>
              <w:t xml:space="preserve">Прием получателя государственной услуги и проверка представленных документов 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</w:tr>
      <w:tr w:rsidR="00B74CAD" w:rsidTr="00827D76"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center"/>
            </w:pPr>
            <w:r>
              <w:t>2.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r>
              <w:t xml:space="preserve">Формирование распоряжения о назначении (решения об отказе) государственной услуги 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</w:tr>
      <w:tr w:rsidR="00B74CAD" w:rsidTr="00827D76"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center"/>
            </w:pPr>
            <w:r>
              <w:t>3.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r>
              <w:t xml:space="preserve">Проверка распоряжения о назначении (решения об отказе) 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</w:tr>
      <w:tr w:rsidR="00B74CAD" w:rsidTr="00827D76"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center"/>
            </w:pPr>
            <w:r>
              <w:t>4.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r>
              <w:t xml:space="preserve">Подготовка выплатных документов 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</w:tr>
      <w:tr w:rsidR="00B74CAD" w:rsidTr="00827D76"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center"/>
            </w:pPr>
            <w:r>
              <w:t>5.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r>
              <w:t>Направление выплатных документов в кредитные организации или организации федеральной почтовой связи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4CAD" w:rsidRDefault="00B74CAD" w:rsidP="00827D76">
            <w:pPr>
              <w:jc w:val="both"/>
            </w:pPr>
          </w:p>
        </w:tc>
      </w:tr>
    </w:tbl>
    <w:p w:rsidR="00B74CAD" w:rsidRDefault="00B74CAD" w:rsidP="00B74CAD">
      <w:pPr>
        <w:ind w:firstLine="720"/>
        <w:jc w:val="both"/>
      </w:pPr>
    </w:p>
    <w:p w:rsidR="00B74CAD" w:rsidRDefault="00B74CAD" w:rsidP="00B74CAD"/>
    <w:p w:rsidR="00B74CAD" w:rsidRDefault="00B74CAD">
      <w:pPr>
        <w:rPr>
          <w:rFonts w:ascii="Times New Roman" w:hAnsi="Times New Roman" w:cs="Times New Roman"/>
          <w:sz w:val="28"/>
          <w:szCs w:val="28"/>
        </w:rPr>
        <w:sectPr w:rsidR="00B74CAD" w:rsidSect="00B74CAD">
          <w:pgSz w:w="16838" w:h="11906" w:orient="landscape"/>
          <w:pgMar w:top="568" w:right="1134" w:bottom="851" w:left="851" w:header="709" w:footer="709" w:gutter="0"/>
          <w:cols w:space="708"/>
          <w:docGrid w:linePitch="360"/>
        </w:sectPr>
      </w:pPr>
    </w:p>
    <w:p w:rsidR="00BB2A43" w:rsidRDefault="00BB2A43">
      <w:pPr>
        <w:rPr>
          <w:rFonts w:ascii="Times New Roman" w:hAnsi="Times New Roman" w:cs="Times New Roman"/>
          <w:sz w:val="28"/>
          <w:szCs w:val="28"/>
        </w:rPr>
      </w:pPr>
    </w:p>
    <w:p w:rsidR="00BB2A43" w:rsidRPr="00AD2A1D" w:rsidRDefault="00BB2A43">
      <w:pPr>
        <w:rPr>
          <w:rFonts w:ascii="Times New Roman" w:hAnsi="Times New Roman" w:cs="Times New Roman"/>
          <w:sz w:val="28"/>
          <w:szCs w:val="28"/>
        </w:rPr>
      </w:pPr>
    </w:p>
    <w:sectPr w:rsidR="00BB2A43" w:rsidRPr="00AD2A1D" w:rsidSect="004D2C0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1B52"/>
    <w:multiLevelType w:val="hybridMultilevel"/>
    <w:tmpl w:val="F5AC77DA"/>
    <w:lvl w:ilvl="0" w:tplc="FE163D46">
      <w:start w:val="13"/>
      <w:numFmt w:val="decimal"/>
      <w:lvlText w:val="%1."/>
      <w:lvlJc w:val="left"/>
      <w:pPr>
        <w:ind w:left="945" w:hanging="37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649D2FEE"/>
    <w:multiLevelType w:val="multilevel"/>
    <w:tmpl w:val="04E4F67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828"/>
    <w:rsid w:val="000017A1"/>
    <w:rsid w:val="000024B8"/>
    <w:rsid w:val="00002E7A"/>
    <w:rsid w:val="00004519"/>
    <w:rsid w:val="0002285C"/>
    <w:rsid w:val="0003197F"/>
    <w:rsid w:val="0003362E"/>
    <w:rsid w:val="00046F6F"/>
    <w:rsid w:val="00050747"/>
    <w:rsid w:val="00056A19"/>
    <w:rsid w:val="000746CC"/>
    <w:rsid w:val="00074975"/>
    <w:rsid w:val="000A130D"/>
    <w:rsid w:val="000B732D"/>
    <w:rsid w:val="000E0C2C"/>
    <w:rsid w:val="000E2C3D"/>
    <w:rsid w:val="001010BA"/>
    <w:rsid w:val="00102333"/>
    <w:rsid w:val="001027D9"/>
    <w:rsid w:val="001214C1"/>
    <w:rsid w:val="0012347F"/>
    <w:rsid w:val="00146B10"/>
    <w:rsid w:val="001518FB"/>
    <w:rsid w:val="00152A9C"/>
    <w:rsid w:val="00167DD0"/>
    <w:rsid w:val="00172D36"/>
    <w:rsid w:val="00191394"/>
    <w:rsid w:val="00197497"/>
    <w:rsid w:val="001A586D"/>
    <w:rsid w:val="001A5C81"/>
    <w:rsid w:val="001B7BC3"/>
    <w:rsid w:val="001C0FBA"/>
    <w:rsid w:val="001C408C"/>
    <w:rsid w:val="001D4F82"/>
    <w:rsid w:val="001E2DB8"/>
    <w:rsid w:val="001E3174"/>
    <w:rsid w:val="001E3EDD"/>
    <w:rsid w:val="001F0F03"/>
    <w:rsid w:val="001F1FEC"/>
    <w:rsid w:val="001F3D38"/>
    <w:rsid w:val="001F5D3E"/>
    <w:rsid w:val="00204117"/>
    <w:rsid w:val="00204AFF"/>
    <w:rsid w:val="00206D4C"/>
    <w:rsid w:val="002077F8"/>
    <w:rsid w:val="0021097E"/>
    <w:rsid w:val="00217B40"/>
    <w:rsid w:val="002211E1"/>
    <w:rsid w:val="002572C8"/>
    <w:rsid w:val="00265329"/>
    <w:rsid w:val="0026738A"/>
    <w:rsid w:val="00267F7D"/>
    <w:rsid w:val="002711A0"/>
    <w:rsid w:val="00275AEF"/>
    <w:rsid w:val="00285131"/>
    <w:rsid w:val="00291205"/>
    <w:rsid w:val="00291B4E"/>
    <w:rsid w:val="002A1828"/>
    <w:rsid w:val="002B110B"/>
    <w:rsid w:val="002B23D0"/>
    <w:rsid w:val="002C4BA1"/>
    <w:rsid w:val="002D641C"/>
    <w:rsid w:val="002E252D"/>
    <w:rsid w:val="002E794C"/>
    <w:rsid w:val="00302860"/>
    <w:rsid w:val="003155F2"/>
    <w:rsid w:val="00330CB4"/>
    <w:rsid w:val="00357F4B"/>
    <w:rsid w:val="00365D0A"/>
    <w:rsid w:val="0036733F"/>
    <w:rsid w:val="003706EC"/>
    <w:rsid w:val="00382708"/>
    <w:rsid w:val="00390F16"/>
    <w:rsid w:val="003A1517"/>
    <w:rsid w:val="003A72D4"/>
    <w:rsid w:val="003B6C91"/>
    <w:rsid w:val="003C63D1"/>
    <w:rsid w:val="003D2DB7"/>
    <w:rsid w:val="003F3CA1"/>
    <w:rsid w:val="003F418F"/>
    <w:rsid w:val="0040337F"/>
    <w:rsid w:val="00412296"/>
    <w:rsid w:val="00422033"/>
    <w:rsid w:val="004410D6"/>
    <w:rsid w:val="00445834"/>
    <w:rsid w:val="00446B86"/>
    <w:rsid w:val="00454AC5"/>
    <w:rsid w:val="00457C46"/>
    <w:rsid w:val="00461274"/>
    <w:rsid w:val="00466BD4"/>
    <w:rsid w:val="00467340"/>
    <w:rsid w:val="004757B1"/>
    <w:rsid w:val="00496C30"/>
    <w:rsid w:val="004A6933"/>
    <w:rsid w:val="004A767A"/>
    <w:rsid w:val="004C4422"/>
    <w:rsid w:val="004D2C0D"/>
    <w:rsid w:val="004D53A8"/>
    <w:rsid w:val="004E1A0C"/>
    <w:rsid w:val="004E7067"/>
    <w:rsid w:val="004F038E"/>
    <w:rsid w:val="004F2C46"/>
    <w:rsid w:val="00506967"/>
    <w:rsid w:val="00506C93"/>
    <w:rsid w:val="005117B5"/>
    <w:rsid w:val="00520433"/>
    <w:rsid w:val="005323B8"/>
    <w:rsid w:val="00537F17"/>
    <w:rsid w:val="00546ABD"/>
    <w:rsid w:val="005475C4"/>
    <w:rsid w:val="005600F2"/>
    <w:rsid w:val="00577EFD"/>
    <w:rsid w:val="005861E3"/>
    <w:rsid w:val="005913FD"/>
    <w:rsid w:val="005B34AC"/>
    <w:rsid w:val="005B4C9B"/>
    <w:rsid w:val="005B7305"/>
    <w:rsid w:val="005F59BB"/>
    <w:rsid w:val="00606A94"/>
    <w:rsid w:val="00611A9F"/>
    <w:rsid w:val="00615E9D"/>
    <w:rsid w:val="00617B4F"/>
    <w:rsid w:val="00624B47"/>
    <w:rsid w:val="00645986"/>
    <w:rsid w:val="00647BFF"/>
    <w:rsid w:val="006572B7"/>
    <w:rsid w:val="00664519"/>
    <w:rsid w:val="006658F0"/>
    <w:rsid w:val="00670205"/>
    <w:rsid w:val="0067390E"/>
    <w:rsid w:val="00683854"/>
    <w:rsid w:val="006924CB"/>
    <w:rsid w:val="006A6D4D"/>
    <w:rsid w:val="006B28BA"/>
    <w:rsid w:val="006B30D8"/>
    <w:rsid w:val="006B4AE9"/>
    <w:rsid w:val="006C6BAF"/>
    <w:rsid w:val="006D40DA"/>
    <w:rsid w:val="006E055C"/>
    <w:rsid w:val="006E09D4"/>
    <w:rsid w:val="006E0E34"/>
    <w:rsid w:val="006F3B21"/>
    <w:rsid w:val="006F3F0E"/>
    <w:rsid w:val="00703B05"/>
    <w:rsid w:val="0070795A"/>
    <w:rsid w:val="00715C3B"/>
    <w:rsid w:val="0072768C"/>
    <w:rsid w:val="00730D70"/>
    <w:rsid w:val="00735DA3"/>
    <w:rsid w:val="00737145"/>
    <w:rsid w:val="0075037E"/>
    <w:rsid w:val="0076258F"/>
    <w:rsid w:val="00763523"/>
    <w:rsid w:val="00777528"/>
    <w:rsid w:val="007859B7"/>
    <w:rsid w:val="007934B1"/>
    <w:rsid w:val="00796D74"/>
    <w:rsid w:val="007B3912"/>
    <w:rsid w:val="007B5ED7"/>
    <w:rsid w:val="007B63E5"/>
    <w:rsid w:val="007C2B9C"/>
    <w:rsid w:val="007D159B"/>
    <w:rsid w:val="007E335C"/>
    <w:rsid w:val="007F5504"/>
    <w:rsid w:val="007F658F"/>
    <w:rsid w:val="00801100"/>
    <w:rsid w:val="008030F9"/>
    <w:rsid w:val="00803A8D"/>
    <w:rsid w:val="00816362"/>
    <w:rsid w:val="00820960"/>
    <w:rsid w:val="0082721D"/>
    <w:rsid w:val="00827D76"/>
    <w:rsid w:val="0085689D"/>
    <w:rsid w:val="00861964"/>
    <w:rsid w:val="0086271A"/>
    <w:rsid w:val="00881A3A"/>
    <w:rsid w:val="00891761"/>
    <w:rsid w:val="00892BC8"/>
    <w:rsid w:val="008C2F27"/>
    <w:rsid w:val="008E39C3"/>
    <w:rsid w:val="008F3DBF"/>
    <w:rsid w:val="008F75CA"/>
    <w:rsid w:val="00900E00"/>
    <w:rsid w:val="00901207"/>
    <w:rsid w:val="009027D8"/>
    <w:rsid w:val="00904B8D"/>
    <w:rsid w:val="00911197"/>
    <w:rsid w:val="009418C5"/>
    <w:rsid w:val="00944A63"/>
    <w:rsid w:val="00954558"/>
    <w:rsid w:val="00966784"/>
    <w:rsid w:val="009708A0"/>
    <w:rsid w:val="0097250E"/>
    <w:rsid w:val="009725E1"/>
    <w:rsid w:val="00974145"/>
    <w:rsid w:val="009947EB"/>
    <w:rsid w:val="009B0B54"/>
    <w:rsid w:val="009C295F"/>
    <w:rsid w:val="009C3EA4"/>
    <w:rsid w:val="009D265F"/>
    <w:rsid w:val="009D37AE"/>
    <w:rsid w:val="009E492A"/>
    <w:rsid w:val="009E5464"/>
    <w:rsid w:val="00A0406F"/>
    <w:rsid w:val="00A06F55"/>
    <w:rsid w:val="00A17E45"/>
    <w:rsid w:val="00A30C7A"/>
    <w:rsid w:val="00A31157"/>
    <w:rsid w:val="00A31C3D"/>
    <w:rsid w:val="00A43B17"/>
    <w:rsid w:val="00A46AD4"/>
    <w:rsid w:val="00A575A6"/>
    <w:rsid w:val="00A65E69"/>
    <w:rsid w:val="00A76D04"/>
    <w:rsid w:val="00A777B2"/>
    <w:rsid w:val="00A95BF7"/>
    <w:rsid w:val="00A97F09"/>
    <w:rsid w:val="00AB190F"/>
    <w:rsid w:val="00AB54C0"/>
    <w:rsid w:val="00AB7419"/>
    <w:rsid w:val="00AD2A1D"/>
    <w:rsid w:val="00AE5EF9"/>
    <w:rsid w:val="00AE6E19"/>
    <w:rsid w:val="00AF0583"/>
    <w:rsid w:val="00AF672C"/>
    <w:rsid w:val="00B00049"/>
    <w:rsid w:val="00B11A92"/>
    <w:rsid w:val="00B13852"/>
    <w:rsid w:val="00B13D27"/>
    <w:rsid w:val="00B1467C"/>
    <w:rsid w:val="00B24277"/>
    <w:rsid w:val="00B32799"/>
    <w:rsid w:val="00B565CF"/>
    <w:rsid w:val="00B70031"/>
    <w:rsid w:val="00B7128B"/>
    <w:rsid w:val="00B74CAD"/>
    <w:rsid w:val="00B836F9"/>
    <w:rsid w:val="00B940EB"/>
    <w:rsid w:val="00BB1123"/>
    <w:rsid w:val="00BB2A43"/>
    <w:rsid w:val="00BD1C83"/>
    <w:rsid w:val="00BF1DCA"/>
    <w:rsid w:val="00C01F23"/>
    <w:rsid w:val="00C07693"/>
    <w:rsid w:val="00C100F6"/>
    <w:rsid w:val="00C120F3"/>
    <w:rsid w:val="00C527F4"/>
    <w:rsid w:val="00C548F3"/>
    <w:rsid w:val="00C64DD4"/>
    <w:rsid w:val="00C73AAB"/>
    <w:rsid w:val="00C90D7E"/>
    <w:rsid w:val="00C96A9D"/>
    <w:rsid w:val="00CC05D4"/>
    <w:rsid w:val="00CC28B8"/>
    <w:rsid w:val="00CD326C"/>
    <w:rsid w:val="00CE3B45"/>
    <w:rsid w:val="00CE4846"/>
    <w:rsid w:val="00CE5991"/>
    <w:rsid w:val="00CF38DB"/>
    <w:rsid w:val="00D02127"/>
    <w:rsid w:val="00D052BC"/>
    <w:rsid w:val="00D12C79"/>
    <w:rsid w:val="00D23601"/>
    <w:rsid w:val="00D246A6"/>
    <w:rsid w:val="00D364F5"/>
    <w:rsid w:val="00D55588"/>
    <w:rsid w:val="00D81681"/>
    <w:rsid w:val="00D84494"/>
    <w:rsid w:val="00D95455"/>
    <w:rsid w:val="00D97232"/>
    <w:rsid w:val="00DB1BAC"/>
    <w:rsid w:val="00DC0706"/>
    <w:rsid w:val="00DD0CBC"/>
    <w:rsid w:val="00DD2D9B"/>
    <w:rsid w:val="00DE082E"/>
    <w:rsid w:val="00DE19D9"/>
    <w:rsid w:val="00DE460C"/>
    <w:rsid w:val="00E116E3"/>
    <w:rsid w:val="00E11918"/>
    <w:rsid w:val="00E13E3E"/>
    <w:rsid w:val="00E2737A"/>
    <w:rsid w:val="00E35B07"/>
    <w:rsid w:val="00E365DA"/>
    <w:rsid w:val="00E427A2"/>
    <w:rsid w:val="00E53A8B"/>
    <w:rsid w:val="00E5570F"/>
    <w:rsid w:val="00E57B74"/>
    <w:rsid w:val="00E66AF1"/>
    <w:rsid w:val="00E73C78"/>
    <w:rsid w:val="00E75B71"/>
    <w:rsid w:val="00E82072"/>
    <w:rsid w:val="00E9443E"/>
    <w:rsid w:val="00EB1601"/>
    <w:rsid w:val="00EB2093"/>
    <w:rsid w:val="00EB2589"/>
    <w:rsid w:val="00EB7414"/>
    <w:rsid w:val="00EF030E"/>
    <w:rsid w:val="00F07EDB"/>
    <w:rsid w:val="00F10F73"/>
    <w:rsid w:val="00F110ED"/>
    <w:rsid w:val="00F14724"/>
    <w:rsid w:val="00F3344B"/>
    <w:rsid w:val="00F44032"/>
    <w:rsid w:val="00F51973"/>
    <w:rsid w:val="00F6332D"/>
    <w:rsid w:val="00F64569"/>
    <w:rsid w:val="00F6674F"/>
    <w:rsid w:val="00F77760"/>
    <w:rsid w:val="00F83A25"/>
    <w:rsid w:val="00FB67E9"/>
    <w:rsid w:val="00FB719C"/>
    <w:rsid w:val="00FB7CDF"/>
    <w:rsid w:val="00FD3B4F"/>
    <w:rsid w:val="00FE201C"/>
    <w:rsid w:val="00FF528B"/>
    <w:rsid w:val="00FF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28"/>
    <w:pPr>
      <w:widowControl w:val="0"/>
      <w:suppressAutoHyphens/>
      <w:autoSpaceDE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9C"/>
    <w:pPr>
      <w:ind w:left="720"/>
    </w:pPr>
  </w:style>
  <w:style w:type="character" w:styleId="a4">
    <w:name w:val="Hyperlink"/>
    <w:rsid w:val="00CF38DB"/>
    <w:rPr>
      <w:color w:val="000080"/>
      <w:u w:val="single"/>
    </w:rPr>
  </w:style>
  <w:style w:type="paragraph" w:styleId="a5">
    <w:name w:val="Body Text"/>
    <w:aliases w:val="бпОсновной текст"/>
    <w:basedOn w:val="a"/>
    <w:link w:val="a6"/>
    <w:uiPriority w:val="99"/>
    <w:rsid w:val="005913FD"/>
    <w:pPr>
      <w:widowControl/>
      <w:suppressAutoHyphens w:val="0"/>
      <w:autoSpaceDE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aliases w:val="бпОсновной текст Знак"/>
    <w:link w:val="a5"/>
    <w:uiPriority w:val="99"/>
    <w:locked/>
    <w:rsid w:val="005913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9C295F"/>
    <w:pPr>
      <w:widowControl/>
      <w:suppressAutoHyphens w:val="0"/>
      <w:autoSpaceDE/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8">
    <w:name w:val="FollowedHyperlink"/>
    <w:uiPriority w:val="99"/>
    <w:semiHidden/>
    <w:rsid w:val="00796D74"/>
    <w:rPr>
      <w:color w:val="800080"/>
      <w:u w:val="single"/>
    </w:rPr>
  </w:style>
  <w:style w:type="paragraph" w:customStyle="1" w:styleId="xl63">
    <w:name w:val="xl63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69">
    <w:name w:val="xl69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0">
    <w:name w:val="xl70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1">
    <w:name w:val="xl71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3">
    <w:name w:val="xl73"/>
    <w:basedOn w:val="a"/>
    <w:uiPriority w:val="99"/>
    <w:rsid w:val="00796D74"/>
    <w:pPr>
      <w:widowControl/>
      <w:pBdr>
        <w:top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uiPriority w:val="99"/>
    <w:rsid w:val="00796D74"/>
    <w:pPr>
      <w:widowControl/>
      <w:pBdr>
        <w:top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7">
    <w:name w:val="xl77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8">
    <w:name w:val="xl78"/>
    <w:basedOn w:val="a"/>
    <w:uiPriority w:val="99"/>
    <w:rsid w:val="00796D74"/>
    <w:pPr>
      <w:widowControl/>
      <w:pBdr>
        <w:top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9">
    <w:name w:val="xl79"/>
    <w:basedOn w:val="a"/>
    <w:uiPriority w:val="99"/>
    <w:rsid w:val="00796D74"/>
    <w:pPr>
      <w:widowControl/>
      <w:pBdr>
        <w:top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0">
    <w:name w:val="xl80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2">
    <w:name w:val="xl82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3">
    <w:name w:val="xl83"/>
    <w:basedOn w:val="a"/>
    <w:uiPriority w:val="99"/>
    <w:rsid w:val="00796D74"/>
    <w:pPr>
      <w:widowControl/>
      <w:pBdr>
        <w:lef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4">
    <w:name w:val="xl84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5">
    <w:name w:val="xl85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92">
    <w:name w:val="xl92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uiPriority w:val="99"/>
    <w:rsid w:val="00796D74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uiPriority w:val="99"/>
    <w:rsid w:val="00796D7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uiPriority w:val="99"/>
    <w:rsid w:val="00796D74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uiPriority w:val="99"/>
    <w:rsid w:val="00796D7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6">
    <w:name w:val="xl106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07">
    <w:name w:val="xl107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Знак Знак Знак Знак Знак Знак Знак Знак Знак Знак Знак Знак Знак Знак Знак Знак1"/>
    <w:basedOn w:val="a"/>
    <w:uiPriority w:val="99"/>
    <w:rsid w:val="005323B8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Гипертекстовая ссылка"/>
    <w:uiPriority w:val="99"/>
    <w:rsid w:val="00046F6F"/>
    <w:rPr>
      <w:color w:val="008000"/>
    </w:rPr>
  </w:style>
  <w:style w:type="paragraph" w:styleId="aa">
    <w:name w:val="No Spacing"/>
    <w:uiPriority w:val="1"/>
    <w:qFormat/>
    <w:rsid w:val="00D23601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ab">
    <w:name w:val="Normal (Web)"/>
    <w:basedOn w:val="a"/>
    <w:uiPriority w:val="99"/>
    <w:rsid w:val="009418C5"/>
    <w:pPr>
      <w:widowControl/>
      <w:suppressAutoHyphens w:val="0"/>
      <w:autoSpaceDE/>
      <w:spacing w:before="200"/>
    </w:pPr>
    <w:rPr>
      <w:rFonts w:ascii="Times New Roman" w:eastAsia="Times New Roman" w:hAnsi="Times New Roman" w:cs="Times New Roman"/>
      <w:color w:val="000000"/>
    </w:rPr>
  </w:style>
  <w:style w:type="table" w:styleId="ac">
    <w:name w:val="Table Grid"/>
    <w:basedOn w:val="a1"/>
    <w:locked/>
    <w:rsid w:val="005861E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91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1761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0017A1"/>
  </w:style>
  <w:style w:type="paragraph" w:customStyle="1" w:styleId="ad">
    <w:name w:val="Заголовок статьи"/>
    <w:basedOn w:val="a"/>
    <w:next w:val="a"/>
    <w:uiPriority w:val="99"/>
    <w:rsid w:val="000017A1"/>
    <w:pPr>
      <w:widowControl/>
      <w:suppressAutoHyphens w:val="0"/>
      <w:autoSpaceDN w:val="0"/>
      <w:adjustRightInd w:val="0"/>
      <w:ind w:left="1612" w:hanging="892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tchr.ru" TargetMode="External"/><Relationship Id="rId13" Type="http://schemas.openxmlformats.org/officeDocument/2006/relationships/hyperlink" Target="garantF1://10064072.185" TargetMode="External"/><Relationship Id="rId18" Type="http://schemas.openxmlformats.org/officeDocument/2006/relationships/hyperlink" Target="mailto:OTSRGroznen@mail.ru" TargetMode="External"/><Relationship Id="rId26" Type="http://schemas.openxmlformats.org/officeDocument/2006/relationships/hyperlink" Target="mailto:OTSRNoja-Yurt1@mail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OTSRItum-kali@mail.ru" TargetMode="External"/><Relationship Id="rId34" Type="http://schemas.openxmlformats.org/officeDocument/2006/relationships/hyperlink" Target="mailto:OTSRShelkovskoy@mail.ru" TargetMode="External"/><Relationship Id="rId7" Type="http://schemas.openxmlformats.org/officeDocument/2006/relationships/hyperlink" Target="garantf1://23800500.251" TargetMode="External"/><Relationship Id="rId12" Type="http://schemas.openxmlformats.org/officeDocument/2006/relationships/hyperlink" Target="garantf1://23800500.251" TargetMode="External"/><Relationship Id="rId17" Type="http://schemas.openxmlformats.org/officeDocument/2006/relationships/hyperlink" Target="mailto:OTSRVedeno@mail.ru" TargetMode="External"/><Relationship Id="rId25" Type="http://schemas.openxmlformats.org/officeDocument/2006/relationships/hyperlink" Target="mailto:OTSRNaur@mail.ru" TargetMode="External"/><Relationship Id="rId33" Type="http://schemas.openxmlformats.org/officeDocument/2006/relationships/hyperlink" Target="mailto:OTSRShatoy@mail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TSRAchhoy@mail.ru" TargetMode="External"/><Relationship Id="rId20" Type="http://schemas.openxmlformats.org/officeDocument/2006/relationships/hyperlink" Target="mailto:OTSRZavodskoy@mail.ru" TargetMode="External"/><Relationship Id="rId29" Type="http://schemas.openxmlformats.org/officeDocument/2006/relationships/hyperlink" Target="mailto:OTSRSunja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23800500.91" TargetMode="External"/><Relationship Id="rId11" Type="http://schemas.openxmlformats.org/officeDocument/2006/relationships/hyperlink" Target="garantf1://23800500.251" TargetMode="External"/><Relationship Id="rId24" Type="http://schemas.openxmlformats.org/officeDocument/2006/relationships/hyperlink" Target="mailto:OTSRNadterechniy@mail.ru" TargetMode="External"/><Relationship Id="rId32" Type="http://schemas.openxmlformats.org/officeDocument/2006/relationships/hyperlink" Target="mailto:OTSRSharoy@mail.ru" TargetMode="External"/><Relationship Id="rId37" Type="http://schemas.openxmlformats.org/officeDocument/2006/relationships/hyperlink" Target="file:///C:\Documents%20and%20Settings\Admin\&#1056;&#1072;&#1073;&#1086;&#1095;&#1080;&#1081;%20&#1089;&#1090;&#1086;&#1083;\&#1056;&#1045;&#1043;&#1051;&#1040;&#1052;&#1045;&#1053;&#1058;%202012\&#1055;&#1088;&#1080;&#1083;&#1086;&#1078;&#1077;&#1085;&#1080;&#1077;%20N%201.docx" TargetMode="Externa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OTSRArgun@mail.ru" TargetMode="External"/><Relationship Id="rId23" Type="http://schemas.openxmlformats.org/officeDocument/2006/relationships/hyperlink" Target="mailto:OTSRLeninskiy@mail.ru" TargetMode="External"/><Relationship Id="rId28" Type="http://schemas.openxmlformats.org/officeDocument/2006/relationships/hyperlink" Target="mailto:OTSRStaroprom@mail.ru" TargetMode="External"/><Relationship Id="rId36" Type="http://schemas.openxmlformats.org/officeDocument/2006/relationships/hyperlink" Target="file:///C:\Documents%20and%20Settings\Admin\&#1056;&#1072;&#1073;&#1086;&#1095;&#1080;&#1081;%20&#1089;&#1090;&#1086;&#1083;\&#1056;&#1045;&#1043;&#1051;&#1040;&#1052;&#1045;&#1053;&#1058;%202012\&#1055;&#1088;&#1080;&#1083;&#1086;&#1078;&#1077;&#1085;&#1080;&#1077;%20N%201.docx" TargetMode="External"/><Relationship Id="rId10" Type="http://schemas.openxmlformats.org/officeDocument/2006/relationships/hyperlink" Target="garantf1://23800500.251" TargetMode="External"/><Relationship Id="rId19" Type="http://schemas.openxmlformats.org/officeDocument/2006/relationships/hyperlink" Target="mailto:OTSRGudermes@mail.ru" TargetMode="External"/><Relationship Id="rId31" Type="http://schemas.openxmlformats.org/officeDocument/2006/relationships/hyperlink" Target="mailto:OTSRShali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chr.ru" TargetMode="External"/><Relationship Id="rId14" Type="http://schemas.openxmlformats.org/officeDocument/2006/relationships/hyperlink" Target="garantf1://12028809.1025" TargetMode="External"/><Relationship Id="rId22" Type="http://schemas.openxmlformats.org/officeDocument/2006/relationships/hyperlink" Target="mailto:OTSRKurchaloy@mail.ru" TargetMode="External"/><Relationship Id="rId27" Type="http://schemas.openxmlformats.org/officeDocument/2006/relationships/hyperlink" Target="mailto:OTSROktyabrskiy1@mail.ru" TargetMode="External"/><Relationship Id="rId30" Type="http://schemas.openxmlformats.org/officeDocument/2006/relationships/hyperlink" Target="mailto:OTSRUrus-Martan@mail.ru" TargetMode="External"/><Relationship Id="rId35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3333-68C6-4585-A706-0D1B0C89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32</Pages>
  <Words>10334</Words>
  <Characters>58906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218</cp:revision>
  <cp:lastPrinted>2014-11-18T08:26:00Z</cp:lastPrinted>
  <dcterms:created xsi:type="dcterms:W3CDTF">2012-07-10T12:55:00Z</dcterms:created>
  <dcterms:modified xsi:type="dcterms:W3CDTF">2019-08-26T06:49:00Z</dcterms:modified>
</cp:coreProperties>
</file>